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CA" w:rsidRDefault="00A104CA" w:rsidP="001D7DD1">
      <w:pPr>
        <w:jc w:val="center"/>
        <w:rPr>
          <w:b/>
          <w:lang w:val="ky-KG"/>
        </w:rPr>
      </w:pPr>
    </w:p>
    <w:p w:rsidR="00A104CA" w:rsidRDefault="00A104CA" w:rsidP="001D7DD1">
      <w:pPr>
        <w:jc w:val="center"/>
        <w:rPr>
          <w:b/>
          <w:lang w:val="ky-KG"/>
        </w:rPr>
      </w:pPr>
    </w:p>
    <w:p w:rsidR="00A104CA" w:rsidRDefault="00A104CA" w:rsidP="001D7DD1">
      <w:pPr>
        <w:jc w:val="center"/>
        <w:rPr>
          <w:b/>
          <w:lang w:val="ky-KG"/>
        </w:rPr>
      </w:pPr>
      <w:bookmarkStart w:id="0" w:name="_GoBack"/>
      <w:bookmarkEnd w:id="0"/>
    </w:p>
    <w:p w:rsidR="00A104CA" w:rsidRDefault="00A104CA" w:rsidP="001D7DD1">
      <w:pPr>
        <w:jc w:val="center"/>
        <w:rPr>
          <w:b/>
          <w:lang w:val="ky-KG"/>
        </w:rPr>
      </w:pPr>
      <w:r>
        <w:rPr>
          <w:b/>
          <w:lang w:val="ky-KG"/>
        </w:rPr>
        <w:t>РЕЗЮМЕ</w:t>
      </w:r>
    </w:p>
    <w:p w:rsidR="00A104CA" w:rsidRDefault="00A104CA" w:rsidP="001D7DD1">
      <w:pPr>
        <w:jc w:val="center"/>
        <w:rPr>
          <w:b/>
          <w:lang w:val="ky-KG"/>
        </w:rPr>
      </w:pPr>
    </w:p>
    <w:p w:rsidR="00154892" w:rsidRPr="0001506B" w:rsidRDefault="004241E5" w:rsidP="001D7DD1">
      <w:pPr>
        <w:jc w:val="center"/>
        <w:rPr>
          <w:b/>
          <w:lang w:val="ky-KG"/>
        </w:rPr>
      </w:pPr>
      <w:r>
        <w:rPr>
          <w:b/>
          <w:lang w:val="ky-KG"/>
        </w:rPr>
        <w:t>ЖУМАБАЕВА ТААСИЛКАН ТОКТОМАМАТОВНА</w:t>
      </w:r>
    </w:p>
    <w:p w:rsidR="001D7DD1" w:rsidRPr="0001506B" w:rsidRDefault="001D7DD1" w:rsidP="001D7DD1">
      <w:pPr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2"/>
        <w:gridCol w:w="142"/>
        <w:gridCol w:w="426"/>
        <w:gridCol w:w="2693"/>
        <w:gridCol w:w="143"/>
        <w:gridCol w:w="1699"/>
        <w:gridCol w:w="851"/>
        <w:gridCol w:w="708"/>
        <w:gridCol w:w="2128"/>
      </w:tblGrid>
      <w:tr w:rsidR="00154892" w:rsidRPr="0001506B" w:rsidTr="00A104CA">
        <w:trPr>
          <w:trHeight w:val="2510"/>
        </w:trPr>
        <w:tc>
          <w:tcPr>
            <w:tcW w:w="2268" w:type="dxa"/>
            <w:gridSpan w:val="4"/>
            <w:shd w:val="clear" w:color="auto" w:fill="BFBFBF"/>
          </w:tcPr>
          <w:p w:rsidR="00154892" w:rsidRPr="0001506B" w:rsidRDefault="00A80CEB" w:rsidP="00EE608B">
            <w:pPr>
              <w:rPr>
                <w:b/>
                <w:bCs/>
                <w:i/>
                <w:iCs/>
                <w:color w:val="FF0000"/>
                <w:lang w:val="ky-KG"/>
              </w:rPr>
            </w:pPr>
            <w:r w:rsidRPr="0001506B">
              <w:rPr>
                <w:b/>
                <w:bCs/>
                <w:i/>
                <w:iCs/>
                <w:noProof/>
                <w:color w:val="FF0000"/>
              </w:rPr>
              <w:drawing>
                <wp:anchor distT="0" distB="0" distL="114300" distR="114300" simplePos="0" relativeHeight="251660800" behindDoc="0" locked="0" layoutInCell="1" allowOverlap="1" wp14:anchorId="4B47ABB5" wp14:editId="17932482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130175</wp:posOffset>
                  </wp:positionV>
                  <wp:extent cx="1283140" cy="1466850"/>
                  <wp:effectExtent l="0" t="0" r="0" b="0"/>
                  <wp:wrapNone/>
                  <wp:docPr id="1" name="Рисунок 1" descr="Члены-корреспонденты НАН 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лены-корреспонденты НАН 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8314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  <w:gridSpan w:val="6"/>
            <w:shd w:val="clear" w:color="auto" w:fill="auto"/>
            <w:noWrap/>
          </w:tcPr>
          <w:p w:rsidR="009E1791" w:rsidRPr="0001506B" w:rsidRDefault="001D7DD1" w:rsidP="001D7DD1">
            <w:pPr>
              <w:pStyle w:val="a6"/>
              <w:ind w:left="720"/>
              <w:jc w:val="both"/>
              <w:rPr>
                <w:bCs/>
                <w:lang w:val="ky-KG"/>
              </w:rPr>
            </w:pPr>
            <w:r w:rsidRPr="0001506B">
              <w:rPr>
                <w:bCs/>
                <w:lang w:val="ky-KG"/>
              </w:rPr>
              <w:t>История жизни</w:t>
            </w:r>
          </w:p>
          <w:p w:rsidR="00A80CEB" w:rsidRPr="0001506B" w:rsidRDefault="0031575E" w:rsidP="007F277A">
            <w:pPr>
              <w:pStyle w:val="a6"/>
              <w:ind w:left="720"/>
              <w:jc w:val="both"/>
              <w:rPr>
                <w:bCs/>
              </w:rPr>
            </w:pPr>
            <w:r w:rsidRPr="0001506B">
              <w:rPr>
                <w:bCs/>
                <w:lang w:val="ky-KG"/>
              </w:rPr>
              <w:t xml:space="preserve">1975-1980 г студент  ОГПИ, г. Ош </w:t>
            </w:r>
            <w:r w:rsidR="007F277A" w:rsidRPr="0001506B">
              <w:rPr>
                <w:bCs/>
              </w:rPr>
              <w:t xml:space="preserve">C 14.12.1987 г преподаватель кафедры ботаники, ОГПИ; 14.11.1989г. избрана на должность ст. преп. каф. ботаники; 25.09.1992г переизбрана </w:t>
            </w:r>
            <w:proofErr w:type="spellStart"/>
            <w:r w:rsidR="007F277A" w:rsidRPr="0001506B">
              <w:rPr>
                <w:bCs/>
              </w:rPr>
              <w:t>ст.преп</w:t>
            </w:r>
            <w:proofErr w:type="spellEnd"/>
            <w:r w:rsidR="007F277A" w:rsidRPr="0001506B">
              <w:rPr>
                <w:bCs/>
              </w:rPr>
              <w:t xml:space="preserve"> каф. ботаники, </w:t>
            </w:r>
            <w:proofErr w:type="spellStart"/>
            <w:r w:rsidR="007F277A" w:rsidRPr="0001506B">
              <w:rPr>
                <w:bCs/>
              </w:rPr>
              <w:t>ОшГУ</w:t>
            </w:r>
            <w:proofErr w:type="spellEnd"/>
            <w:r w:rsidR="007F277A" w:rsidRPr="0001506B">
              <w:rPr>
                <w:bCs/>
              </w:rPr>
              <w:t xml:space="preserve">; 10.04.1995г избрана на должность доцента каф. ботаники Ош ГУ, 01.031998-01.12.2001 </w:t>
            </w:r>
            <w:proofErr w:type="spellStart"/>
            <w:r w:rsidR="007F277A" w:rsidRPr="0001506B">
              <w:rPr>
                <w:bCs/>
              </w:rPr>
              <w:t>науччная</w:t>
            </w:r>
            <w:proofErr w:type="spellEnd"/>
            <w:r w:rsidR="007F277A" w:rsidRPr="0001506B">
              <w:rPr>
                <w:bCs/>
              </w:rPr>
              <w:t xml:space="preserve"> стажировка в ИБХФ РАН. г. Москва; 19.02. 2002 избрана на должность профессора каф. ботаники; 28.05.2003 по 05.12. 2005гг декан факультета ЕГФ; с 05.12.2005 по 18.12. 2007гг проректор по учебной работе; -18.12.2005 по 16.07.2016гг проректор по научной работе; 16.07.2016- 17.11.2019гг руководитель отдела магистратуры и </w:t>
            </w:r>
            <w:proofErr w:type="spellStart"/>
            <w:r w:rsidR="007F277A" w:rsidRPr="0001506B">
              <w:rPr>
                <w:bCs/>
              </w:rPr>
              <w:t>PhD</w:t>
            </w:r>
            <w:proofErr w:type="spellEnd"/>
            <w:r w:rsidR="007F277A" w:rsidRPr="0001506B">
              <w:rPr>
                <w:bCs/>
              </w:rPr>
              <w:t xml:space="preserve"> докторантуры; с 17.11.2019 по </w:t>
            </w:r>
            <w:r w:rsidR="004241E5">
              <w:rPr>
                <w:bCs/>
                <w:lang w:val="ky-KG"/>
              </w:rPr>
              <w:t>23.08.2023</w:t>
            </w:r>
            <w:r w:rsidR="007F277A" w:rsidRPr="0001506B">
              <w:rPr>
                <w:bCs/>
              </w:rPr>
              <w:t xml:space="preserve"> проректор по заочной работе с элементами </w:t>
            </w:r>
            <w:proofErr w:type="spellStart"/>
            <w:r w:rsidR="007F277A" w:rsidRPr="0001506B">
              <w:rPr>
                <w:bCs/>
              </w:rPr>
              <w:t>дистантной</w:t>
            </w:r>
            <w:proofErr w:type="spellEnd"/>
            <w:r w:rsidR="007F277A" w:rsidRPr="0001506B">
              <w:rPr>
                <w:bCs/>
              </w:rPr>
              <w:t xml:space="preserve"> технологии</w:t>
            </w:r>
          </w:p>
          <w:p w:rsidR="007F277A" w:rsidRDefault="007F277A" w:rsidP="007F277A">
            <w:pPr>
              <w:pStyle w:val="a6"/>
              <w:ind w:left="720"/>
              <w:jc w:val="both"/>
              <w:rPr>
                <w:bCs/>
                <w:lang w:val="ky-KG"/>
              </w:rPr>
            </w:pPr>
            <w:r w:rsidRPr="0001506B">
              <w:rPr>
                <w:bCs/>
                <w:lang w:val="ky-KG"/>
              </w:rPr>
              <w:t>С 2023 зав.кафедрой Общей, клинической биохимии и патофизиологии</w:t>
            </w:r>
          </w:p>
          <w:p w:rsidR="009F5EFC" w:rsidRPr="0001506B" w:rsidRDefault="009F5EFC" w:rsidP="007F277A">
            <w:pPr>
              <w:pStyle w:val="a6"/>
              <w:ind w:left="720"/>
              <w:jc w:val="both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С 01.03.2023 года директор НИИ МБП ЮО НАН КР</w:t>
            </w:r>
          </w:p>
        </w:tc>
      </w:tr>
      <w:tr w:rsidR="00154892" w:rsidRPr="0001506B" w:rsidTr="00A104CA">
        <w:trPr>
          <w:trHeight w:val="256"/>
        </w:trPr>
        <w:tc>
          <w:tcPr>
            <w:tcW w:w="10490" w:type="dxa"/>
            <w:gridSpan w:val="10"/>
            <w:shd w:val="clear" w:color="auto" w:fill="BFBFBF"/>
            <w:noWrap/>
            <w:vAlign w:val="bottom"/>
          </w:tcPr>
          <w:p w:rsidR="00154892" w:rsidRPr="0001506B" w:rsidRDefault="00154892" w:rsidP="00EE608B">
            <w:pPr>
              <w:jc w:val="center"/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Персональная информация</w:t>
            </w:r>
          </w:p>
        </w:tc>
      </w:tr>
      <w:tr w:rsidR="00154892" w:rsidRPr="0001506B" w:rsidTr="00A104CA">
        <w:trPr>
          <w:trHeight w:val="316"/>
        </w:trPr>
        <w:tc>
          <w:tcPr>
            <w:tcW w:w="2268" w:type="dxa"/>
            <w:gridSpan w:val="4"/>
            <w:shd w:val="clear" w:color="auto" w:fill="auto"/>
            <w:vAlign w:val="bottom"/>
          </w:tcPr>
          <w:p w:rsidR="00154892" w:rsidRPr="0001506B" w:rsidRDefault="00154892" w:rsidP="00EE608B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 xml:space="preserve">Фамилия </w:t>
            </w:r>
          </w:p>
        </w:tc>
        <w:tc>
          <w:tcPr>
            <w:tcW w:w="8222" w:type="dxa"/>
            <w:gridSpan w:val="6"/>
            <w:shd w:val="clear" w:color="auto" w:fill="auto"/>
            <w:noWrap/>
            <w:vAlign w:val="bottom"/>
          </w:tcPr>
          <w:p w:rsidR="00154892" w:rsidRPr="0001506B" w:rsidRDefault="007C185F" w:rsidP="00EE608B">
            <w:r w:rsidRPr="0001506B">
              <w:t xml:space="preserve">Жумабаева </w:t>
            </w:r>
          </w:p>
        </w:tc>
      </w:tr>
      <w:tr w:rsidR="00154892" w:rsidRPr="0001506B" w:rsidTr="00A104CA">
        <w:trPr>
          <w:trHeight w:val="316"/>
        </w:trPr>
        <w:tc>
          <w:tcPr>
            <w:tcW w:w="2268" w:type="dxa"/>
            <w:gridSpan w:val="4"/>
            <w:shd w:val="clear" w:color="auto" w:fill="auto"/>
            <w:vAlign w:val="bottom"/>
          </w:tcPr>
          <w:p w:rsidR="00154892" w:rsidRPr="0001506B" w:rsidRDefault="00154892" w:rsidP="00EE608B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 xml:space="preserve">Имя </w:t>
            </w:r>
          </w:p>
        </w:tc>
        <w:tc>
          <w:tcPr>
            <w:tcW w:w="8222" w:type="dxa"/>
            <w:gridSpan w:val="6"/>
            <w:shd w:val="clear" w:color="auto" w:fill="auto"/>
            <w:noWrap/>
            <w:vAlign w:val="bottom"/>
          </w:tcPr>
          <w:p w:rsidR="00154892" w:rsidRPr="0001506B" w:rsidRDefault="007C185F" w:rsidP="00EE608B">
            <w:proofErr w:type="spellStart"/>
            <w:r w:rsidRPr="0001506B">
              <w:t>Таасилкан</w:t>
            </w:r>
            <w:proofErr w:type="spellEnd"/>
            <w:r w:rsidRPr="0001506B">
              <w:t xml:space="preserve"> </w:t>
            </w:r>
          </w:p>
        </w:tc>
      </w:tr>
      <w:tr w:rsidR="00154892" w:rsidRPr="0001506B" w:rsidTr="00A104CA">
        <w:trPr>
          <w:trHeight w:val="316"/>
        </w:trPr>
        <w:tc>
          <w:tcPr>
            <w:tcW w:w="2268" w:type="dxa"/>
            <w:gridSpan w:val="4"/>
            <w:shd w:val="clear" w:color="auto" w:fill="auto"/>
            <w:vAlign w:val="bottom"/>
          </w:tcPr>
          <w:p w:rsidR="00154892" w:rsidRPr="0001506B" w:rsidRDefault="00154892" w:rsidP="00EE608B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Отчество</w:t>
            </w:r>
          </w:p>
        </w:tc>
        <w:tc>
          <w:tcPr>
            <w:tcW w:w="8222" w:type="dxa"/>
            <w:gridSpan w:val="6"/>
            <w:shd w:val="clear" w:color="auto" w:fill="auto"/>
            <w:noWrap/>
            <w:vAlign w:val="bottom"/>
          </w:tcPr>
          <w:p w:rsidR="00154892" w:rsidRPr="0001506B" w:rsidRDefault="007C185F" w:rsidP="00EE608B">
            <w:proofErr w:type="spellStart"/>
            <w:r w:rsidRPr="0001506B">
              <w:t>Токтомаматовна</w:t>
            </w:r>
            <w:proofErr w:type="spellEnd"/>
          </w:p>
        </w:tc>
      </w:tr>
      <w:tr w:rsidR="00154892" w:rsidRPr="0001506B" w:rsidTr="00A104CA">
        <w:trPr>
          <w:trHeight w:val="316"/>
        </w:trPr>
        <w:tc>
          <w:tcPr>
            <w:tcW w:w="2268" w:type="dxa"/>
            <w:gridSpan w:val="4"/>
            <w:shd w:val="clear" w:color="auto" w:fill="auto"/>
            <w:vAlign w:val="bottom"/>
          </w:tcPr>
          <w:p w:rsidR="00154892" w:rsidRPr="0001506B" w:rsidRDefault="00154892" w:rsidP="00EE608B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Дата рождения</w:t>
            </w:r>
          </w:p>
        </w:tc>
        <w:tc>
          <w:tcPr>
            <w:tcW w:w="8222" w:type="dxa"/>
            <w:gridSpan w:val="6"/>
            <w:shd w:val="clear" w:color="auto" w:fill="auto"/>
            <w:noWrap/>
            <w:vAlign w:val="bottom"/>
          </w:tcPr>
          <w:p w:rsidR="00154892" w:rsidRPr="0001506B" w:rsidRDefault="007C185F" w:rsidP="00EE608B">
            <w:r w:rsidRPr="0001506B">
              <w:t>19.12.1958</w:t>
            </w:r>
          </w:p>
        </w:tc>
      </w:tr>
      <w:tr w:rsidR="00154892" w:rsidRPr="0001506B" w:rsidTr="00A104CA">
        <w:trPr>
          <w:trHeight w:val="242"/>
        </w:trPr>
        <w:tc>
          <w:tcPr>
            <w:tcW w:w="2268" w:type="dxa"/>
            <w:gridSpan w:val="4"/>
            <w:vMerge w:val="restart"/>
            <w:shd w:val="clear" w:color="auto" w:fill="A6A6A6"/>
            <w:vAlign w:val="center"/>
          </w:tcPr>
          <w:p w:rsidR="00154892" w:rsidRPr="0001506B" w:rsidRDefault="00154892" w:rsidP="00EE608B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  <w:shd w:val="clear" w:color="auto" w:fill="A6A6A6"/>
              </w:rPr>
              <w:t>Контактная информация</w:t>
            </w:r>
            <w:r w:rsidRPr="0001506B">
              <w:rPr>
                <w:b/>
                <w:caps/>
                <w:color w:val="002060"/>
              </w:rPr>
              <w:t>:</w:t>
            </w:r>
          </w:p>
        </w:tc>
        <w:tc>
          <w:tcPr>
            <w:tcW w:w="4535" w:type="dxa"/>
            <w:gridSpan w:val="3"/>
            <w:shd w:val="clear" w:color="auto" w:fill="auto"/>
          </w:tcPr>
          <w:p w:rsidR="00154892" w:rsidRPr="0001506B" w:rsidRDefault="00154892" w:rsidP="00EE608B">
            <w:pPr>
              <w:rPr>
                <w:b/>
              </w:rPr>
            </w:pPr>
            <w:r w:rsidRPr="0001506B">
              <w:rPr>
                <w:b/>
              </w:rPr>
              <w:t>Рабочий телефон</w:t>
            </w:r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154892" w:rsidRPr="0001506B" w:rsidRDefault="007C185F" w:rsidP="00EE608B">
            <w:r w:rsidRPr="0001506B">
              <w:t>0773 74 72 29</w:t>
            </w:r>
          </w:p>
        </w:tc>
      </w:tr>
      <w:tr w:rsidR="00154892" w:rsidRPr="0001506B" w:rsidTr="00A104CA">
        <w:trPr>
          <w:trHeight w:val="331"/>
        </w:trPr>
        <w:tc>
          <w:tcPr>
            <w:tcW w:w="2268" w:type="dxa"/>
            <w:gridSpan w:val="4"/>
            <w:vMerge/>
            <w:shd w:val="clear" w:color="auto" w:fill="A6A6A6"/>
            <w:vAlign w:val="center"/>
          </w:tcPr>
          <w:p w:rsidR="00154892" w:rsidRPr="0001506B" w:rsidRDefault="00154892" w:rsidP="00EE608B"/>
        </w:tc>
        <w:tc>
          <w:tcPr>
            <w:tcW w:w="4535" w:type="dxa"/>
            <w:gridSpan w:val="3"/>
            <w:shd w:val="clear" w:color="auto" w:fill="auto"/>
          </w:tcPr>
          <w:p w:rsidR="00154892" w:rsidRPr="0001506B" w:rsidRDefault="00154892" w:rsidP="00EE608B">
            <w:pPr>
              <w:rPr>
                <w:b/>
              </w:rPr>
            </w:pPr>
            <w:r w:rsidRPr="0001506B">
              <w:rPr>
                <w:b/>
              </w:rPr>
              <w:t>Домашний телефон</w:t>
            </w:r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154892" w:rsidRPr="0001506B" w:rsidRDefault="00154892" w:rsidP="00EE608B"/>
        </w:tc>
      </w:tr>
      <w:tr w:rsidR="00154892" w:rsidRPr="0001506B" w:rsidTr="00A104CA">
        <w:trPr>
          <w:trHeight w:val="228"/>
        </w:trPr>
        <w:tc>
          <w:tcPr>
            <w:tcW w:w="2268" w:type="dxa"/>
            <w:gridSpan w:val="4"/>
            <w:vMerge/>
            <w:shd w:val="clear" w:color="auto" w:fill="A6A6A6"/>
            <w:vAlign w:val="center"/>
          </w:tcPr>
          <w:p w:rsidR="00154892" w:rsidRPr="0001506B" w:rsidRDefault="00154892" w:rsidP="00EE608B"/>
        </w:tc>
        <w:tc>
          <w:tcPr>
            <w:tcW w:w="4535" w:type="dxa"/>
            <w:gridSpan w:val="3"/>
            <w:shd w:val="clear" w:color="auto" w:fill="auto"/>
          </w:tcPr>
          <w:p w:rsidR="00154892" w:rsidRPr="0001506B" w:rsidRDefault="00154892" w:rsidP="00EE608B">
            <w:pPr>
              <w:rPr>
                <w:b/>
              </w:rPr>
            </w:pPr>
            <w:r w:rsidRPr="0001506B">
              <w:rPr>
                <w:b/>
              </w:rPr>
              <w:t>Мобильный телефон</w:t>
            </w:r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154892" w:rsidRPr="0001506B" w:rsidRDefault="00A80CEB" w:rsidP="002A1B38">
            <w:pPr>
              <w:rPr>
                <w:lang w:val="ky-KG"/>
              </w:rPr>
            </w:pPr>
            <w:r w:rsidRPr="0001506B">
              <w:rPr>
                <w:lang w:val="ky-KG"/>
              </w:rPr>
              <w:t>0550 94 42 34</w:t>
            </w:r>
          </w:p>
        </w:tc>
      </w:tr>
      <w:tr w:rsidR="00154892" w:rsidRPr="0001506B" w:rsidTr="00A104CA">
        <w:trPr>
          <w:trHeight w:val="316"/>
        </w:trPr>
        <w:tc>
          <w:tcPr>
            <w:tcW w:w="2268" w:type="dxa"/>
            <w:gridSpan w:val="4"/>
            <w:vMerge/>
            <w:shd w:val="clear" w:color="auto" w:fill="A6A6A6"/>
            <w:vAlign w:val="center"/>
          </w:tcPr>
          <w:p w:rsidR="00154892" w:rsidRPr="0001506B" w:rsidRDefault="00154892" w:rsidP="00EE608B"/>
        </w:tc>
        <w:tc>
          <w:tcPr>
            <w:tcW w:w="4535" w:type="dxa"/>
            <w:gridSpan w:val="3"/>
            <w:shd w:val="clear" w:color="auto" w:fill="auto"/>
          </w:tcPr>
          <w:p w:rsidR="00154892" w:rsidRPr="0001506B" w:rsidRDefault="00154892" w:rsidP="00EE608B">
            <w:pPr>
              <w:rPr>
                <w:b/>
              </w:rPr>
            </w:pPr>
            <w:r w:rsidRPr="0001506B">
              <w:rPr>
                <w:b/>
              </w:rPr>
              <w:t>Факс</w:t>
            </w:r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154892" w:rsidRPr="0001506B" w:rsidRDefault="00154892" w:rsidP="00EE608B"/>
        </w:tc>
      </w:tr>
      <w:tr w:rsidR="00154892" w:rsidRPr="0001506B" w:rsidTr="00A104CA">
        <w:trPr>
          <w:trHeight w:val="70"/>
        </w:trPr>
        <w:tc>
          <w:tcPr>
            <w:tcW w:w="2268" w:type="dxa"/>
            <w:gridSpan w:val="4"/>
            <w:vMerge/>
            <w:shd w:val="clear" w:color="auto" w:fill="A6A6A6"/>
            <w:vAlign w:val="center"/>
          </w:tcPr>
          <w:p w:rsidR="00154892" w:rsidRPr="0001506B" w:rsidRDefault="00154892" w:rsidP="00EE608B"/>
        </w:tc>
        <w:tc>
          <w:tcPr>
            <w:tcW w:w="4535" w:type="dxa"/>
            <w:gridSpan w:val="3"/>
            <w:shd w:val="clear" w:color="auto" w:fill="auto"/>
          </w:tcPr>
          <w:p w:rsidR="00154892" w:rsidRPr="0001506B" w:rsidRDefault="00154892" w:rsidP="00EE608B">
            <w:pPr>
              <w:rPr>
                <w:b/>
              </w:rPr>
            </w:pPr>
            <w:r w:rsidRPr="0001506B">
              <w:rPr>
                <w:b/>
              </w:rPr>
              <w:t>E-</w:t>
            </w:r>
            <w:proofErr w:type="spellStart"/>
            <w:r w:rsidRPr="0001506B">
              <w:rPr>
                <w:b/>
              </w:rPr>
              <w:t>mail</w:t>
            </w:r>
            <w:proofErr w:type="spellEnd"/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154892" w:rsidRPr="0001506B" w:rsidRDefault="007C185F" w:rsidP="00EE608B">
            <w:pPr>
              <w:rPr>
                <w:lang w:val="en-US"/>
              </w:rPr>
            </w:pPr>
            <w:r w:rsidRPr="0001506B">
              <w:rPr>
                <w:lang w:val="en-US"/>
              </w:rPr>
              <w:t>zhumol@oshsu.kg</w:t>
            </w:r>
          </w:p>
        </w:tc>
      </w:tr>
      <w:tr w:rsidR="00154892" w:rsidRPr="0001506B" w:rsidTr="00A104CA">
        <w:trPr>
          <w:trHeight w:val="316"/>
        </w:trPr>
        <w:tc>
          <w:tcPr>
            <w:tcW w:w="10490" w:type="dxa"/>
            <w:gridSpan w:val="10"/>
            <w:shd w:val="clear" w:color="auto" w:fill="A6A6A6"/>
            <w:noWrap/>
            <w:vAlign w:val="bottom"/>
          </w:tcPr>
          <w:p w:rsidR="00154892" w:rsidRPr="0001506B" w:rsidRDefault="00154892" w:rsidP="001062BB">
            <w:pPr>
              <w:jc w:val="center"/>
              <w:rPr>
                <w:b/>
                <w:color w:val="002060"/>
              </w:rPr>
            </w:pPr>
            <w:r w:rsidRPr="0001506B">
              <w:rPr>
                <w:b/>
                <w:color w:val="002060"/>
              </w:rPr>
              <w:t>ОБРАЗОВАНИЕ:</w:t>
            </w:r>
          </w:p>
        </w:tc>
      </w:tr>
      <w:tr w:rsidR="00154892" w:rsidRPr="0001506B" w:rsidTr="00A104CA">
        <w:trPr>
          <w:trHeight w:val="633"/>
        </w:trPr>
        <w:tc>
          <w:tcPr>
            <w:tcW w:w="1700" w:type="dxa"/>
            <w:gridSpan w:val="2"/>
            <w:shd w:val="clear" w:color="auto" w:fill="auto"/>
            <w:vAlign w:val="bottom"/>
          </w:tcPr>
          <w:p w:rsidR="00154892" w:rsidRPr="0001506B" w:rsidRDefault="00154892" w:rsidP="00EE608B">
            <w:pPr>
              <w:jc w:val="center"/>
              <w:rPr>
                <w:b/>
              </w:rPr>
            </w:pPr>
            <w:r w:rsidRPr="0001506B">
              <w:rPr>
                <w:b/>
              </w:rPr>
              <w:t>Дата начала / окончания</w:t>
            </w:r>
          </w:p>
        </w:tc>
        <w:tc>
          <w:tcPr>
            <w:tcW w:w="3404" w:type="dxa"/>
            <w:gridSpan w:val="4"/>
            <w:shd w:val="clear" w:color="auto" w:fill="auto"/>
            <w:noWrap/>
            <w:vAlign w:val="bottom"/>
          </w:tcPr>
          <w:p w:rsidR="00154892" w:rsidRPr="0001506B" w:rsidRDefault="00154892" w:rsidP="00EE608B">
            <w:pPr>
              <w:jc w:val="center"/>
              <w:rPr>
                <w:b/>
              </w:rPr>
            </w:pPr>
            <w:r w:rsidRPr="0001506B">
              <w:rPr>
                <w:b/>
              </w:rPr>
              <w:t>ВУЗ</w:t>
            </w:r>
          </w:p>
        </w:tc>
        <w:tc>
          <w:tcPr>
            <w:tcW w:w="3258" w:type="dxa"/>
            <w:gridSpan w:val="3"/>
            <w:shd w:val="clear" w:color="auto" w:fill="auto"/>
            <w:noWrap/>
            <w:vAlign w:val="bottom"/>
          </w:tcPr>
          <w:p w:rsidR="00154892" w:rsidRPr="0001506B" w:rsidRDefault="00154892" w:rsidP="00EE608B">
            <w:pPr>
              <w:jc w:val="center"/>
              <w:rPr>
                <w:b/>
              </w:rPr>
            </w:pPr>
            <w:r w:rsidRPr="0001506B">
              <w:rPr>
                <w:b/>
              </w:rPr>
              <w:t>Факультет</w:t>
            </w:r>
          </w:p>
        </w:tc>
        <w:tc>
          <w:tcPr>
            <w:tcW w:w="2128" w:type="dxa"/>
            <w:shd w:val="clear" w:color="auto" w:fill="auto"/>
            <w:noWrap/>
            <w:vAlign w:val="bottom"/>
          </w:tcPr>
          <w:p w:rsidR="00154892" w:rsidRPr="0001506B" w:rsidRDefault="00154892" w:rsidP="00EE608B">
            <w:pPr>
              <w:jc w:val="center"/>
              <w:rPr>
                <w:b/>
              </w:rPr>
            </w:pPr>
            <w:r w:rsidRPr="0001506B">
              <w:rPr>
                <w:b/>
              </w:rPr>
              <w:t>Специальность</w:t>
            </w:r>
          </w:p>
        </w:tc>
      </w:tr>
      <w:tr w:rsidR="00154892" w:rsidRPr="0001506B" w:rsidTr="00A104CA">
        <w:trPr>
          <w:trHeight w:val="316"/>
        </w:trPr>
        <w:tc>
          <w:tcPr>
            <w:tcW w:w="1700" w:type="dxa"/>
            <w:gridSpan w:val="2"/>
            <w:shd w:val="clear" w:color="auto" w:fill="auto"/>
            <w:vAlign w:val="bottom"/>
          </w:tcPr>
          <w:p w:rsidR="00154892" w:rsidRPr="0001506B" w:rsidRDefault="007F277A" w:rsidP="00A80CEB">
            <w:pPr>
              <w:rPr>
                <w:lang w:val="ky-KG"/>
              </w:rPr>
            </w:pPr>
            <w:r w:rsidRPr="0001506B">
              <w:t xml:space="preserve">1975-1980 </w:t>
            </w:r>
          </w:p>
        </w:tc>
        <w:tc>
          <w:tcPr>
            <w:tcW w:w="3404" w:type="dxa"/>
            <w:gridSpan w:val="4"/>
            <w:shd w:val="clear" w:color="auto" w:fill="auto"/>
            <w:noWrap/>
            <w:vAlign w:val="bottom"/>
          </w:tcPr>
          <w:p w:rsidR="00154892" w:rsidRPr="0001506B" w:rsidRDefault="00A80CEB" w:rsidP="00EE608B">
            <w:r w:rsidRPr="0001506B">
              <w:t>ОГПИ</w:t>
            </w:r>
          </w:p>
        </w:tc>
        <w:tc>
          <w:tcPr>
            <w:tcW w:w="3258" w:type="dxa"/>
            <w:gridSpan w:val="3"/>
            <w:shd w:val="clear" w:color="auto" w:fill="auto"/>
            <w:noWrap/>
            <w:vAlign w:val="bottom"/>
          </w:tcPr>
          <w:p w:rsidR="00154892" w:rsidRPr="0001506B" w:rsidRDefault="007F277A" w:rsidP="00EE608B">
            <w:pPr>
              <w:rPr>
                <w:lang w:val="ky-KG"/>
              </w:rPr>
            </w:pPr>
            <w:r w:rsidRPr="0001506B">
              <w:rPr>
                <w:lang w:val="ky-KG"/>
              </w:rPr>
              <w:t>биологический</w:t>
            </w:r>
          </w:p>
        </w:tc>
        <w:tc>
          <w:tcPr>
            <w:tcW w:w="2128" w:type="dxa"/>
            <w:shd w:val="clear" w:color="auto" w:fill="auto"/>
            <w:noWrap/>
            <w:vAlign w:val="bottom"/>
          </w:tcPr>
          <w:p w:rsidR="00154892" w:rsidRPr="0001506B" w:rsidRDefault="007F277A" w:rsidP="00EE608B">
            <w:pPr>
              <w:rPr>
                <w:lang w:val="ky-KG"/>
              </w:rPr>
            </w:pPr>
            <w:r w:rsidRPr="0001506B">
              <w:rPr>
                <w:lang w:val="ky-KG"/>
              </w:rPr>
              <w:t>Биология, химия</w:t>
            </w:r>
          </w:p>
        </w:tc>
      </w:tr>
      <w:tr w:rsidR="00154892" w:rsidRPr="0001506B" w:rsidTr="00A104CA">
        <w:trPr>
          <w:trHeight w:val="316"/>
        </w:trPr>
        <w:tc>
          <w:tcPr>
            <w:tcW w:w="1700" w:type="dxa"/>
            <w:gridSpan w:val="2"/>
            <w:shd w:val="clear" w:color="auto" w:fill="auto"/>
          </w:tcPr>
          <w:p w:rsidR="00154892" w:rsidRPr="0001506B" w:rsidRDefault="004241E5" w:rsidP="002A1B38">
            <w:pPr>
              <w:rPr>
                <w:lang w:val="ky-KG"/>
              </w:rPr>
            </w:pPr>
            <w:r>
              <w:rPr>
                <w:lang w:val="ky-KG"/>
              </w:rPr>
              <w:t>1981-1983</w:t>
            </w:r>
          </w:p>
        </w:tc>
        <w:tc>
          <w:tcPr>
            <w:tcW w:w="3404" w:type="dxa"/>
            <w:gridSpan w:val="4"/>
            <w:shd w:val="clear" w:color="auto" w:fill="auto"/>
            <w:noWrap/>
          </w:tcPr>
          <w:p w:rsidR="00154892" w:rsidRPr="0001506B" w:rsidRDefault="004241E5" w:rsidP="002C599E">
            <w:pPr>
              <w:rPr>
                <w:lang w:val="ky-KG"/>
              </w:rPr>
            </w:pPr>
            <w:r>
              <w:rPr>
                <w:lang w:val="ky-KG"/>
              </w:rPr>
              <w:t>ИХФ АН СССР</w:t>
            </w:r>
          </w:p>
        </w:tc>
        <w:tc>
          <w:tcPr>
            <w:tcW w:w="3258" w:type="dxa"/>
            <w:gridSpan w:val="3"/>
            <w:shd w:val="clear" w:color="auto" w:fill="auto"/>
            <w:noWrap/>
          </w:tcPr>
          <w:p w:rsidR="00154892" w:rsidRPr="0001506B" w:rsidRDefault="004241E5" w:rsidP="00EE608B">
            <w:pPr>
              <w:rPr>
                <w:lang w:val="ky-KG"/>
              </w:rPr>
            </w:pPr>
            <w:r>
              <w:rPr>
                <w:lang w:val="ky-KG"/>
              </w:rPr>
              <w:t>Научная стажировка</w:t>
            </w:r>
          </w:p>
        </w:tc>
        <w:tc>
          <w:tcPr>
            <w:tcW w:w="2128" w:type="dxa"/>
            <w:shd w:val="clear" w:color="auto" w:fill="auto"/>
            <w:noWrap/>
          </w:tcPr>
          <w:p w:rsidR="00154892" w:rsidRPr="0001506B" w:rsidRDefault="004241E5" w:rsidP="00EE608B">
            <w:pPr>
              <w:rPr>
                <w:lang w:val="ky-KG"/>
              </w:rPr>
            </w:pPr>
            <w:r>
              <w:rPr>
                <w:lang w:val="ky-KG"/>
              </w:rPr>
              <w:t>биофизика</w:t>
            </w:r>
          </w:p>
        </w:tc>
      </w:tr>
      <w:tr w:rsidR="002C599E" w:rsidRPr="0001506B" w:rsidTr="00A104CA">
        <w:trPr>
          <w:trHeight w:val="316"/>
        </w:trPr>
        <w:tc>
          <w:tcPr>
            <w:tcW w:w="1700" w:type="dxa"/>
            <w:gridSpan w:val="2"/>
            <w:shd w:val="clear" w:color="auto" w:fill="auto"/>
          </w:tcPr>
          <w:p w:rsidR="002C599E" w:rsidRPr="004241E5" w:rsidRDefault="004241E5" w:rsidP="002C599E">
            <w:pPr>
              <w:rPr>
                <w:rFonts w:eastAsia="Lucida Sans Unicode"/>
                <w:bCs/>
                <w:kern w:val="1"/>
                <w:lang w:val="ky-KG"/>
              </w:rPr>
            </w:pPr>
            <w:r>
              <w:rPr>
                <w:rFonts w:eastAsia="Lucida Sans Unicode"/>
                <w:bCs/>
                <w:kern w:val="1"/>
                <w:lang w:val="ky-KG"/>
              </w:rPr>
              <w:t>1983-1987</w:t>
            </w:r>
          </w:p>
        </w:tc>
        <w:tc>
          <w:tcPr>
            <w:tcW w:w="3404" w:type="dxa"/>
            <w:gridSpan w:val="4"/>
            <w:shd w:val="clear" w:color="auto" w:fill="auto"/>
            <w:noWrap/>
          </w:tcPr>
          <w:p w:rsidR="002C599E" w:rsidRPr="0001506B" w:rsidRDefault="004241E5" w:rsidP="00EE608B">
            <w:pPr>
              <w:rPr>
                <w:lang w:val="ky-KG"/>
              </w:rPr>
            </w:pPr>
            <w:r>
              <w:rPr>
                <w:lang w:val="ky-KG"/>
              </w:rPr>
              <w:t>ИХФ АН СССР</w:t>
            </w:r>
          </w:p>
        </w:tc>
        <w:tc>
          <w:tcPr>
            <w:tcW w:w="3258" w:type="dxa"/>
            <w:gridSpan w:val="3"/>
            <w:shd w:val="clear" w:color="auto" w:fill="auto"/>
            <w:noWrap/>
          </w:tcPr>
          <w:p w:rsidR="002C599E" w:rsidRPr="0001506B" w:rsidRDefault="004241E5" w:rsidP="00EE608B">
            <w:pPr>
              <w:rPr>
                <w:lang w:val="ky-KG"/>
              </w:rPr>
            </w:pPr>
            <w:r>
              <w:rPr>
                <w:lang w:val="ky-KG"/>
              </w:rPr>
              <w:t>Очная аспирантура</w:t>
            </w:r>
          </w:p>
        </w:tc>
        <w:tc>
          <w:tcPr>
            <w:tcW w:w="2128" w:type="dxa"/>
            <w:shd w:val="clear" w:color="auto" w:fill="auto"/>
            <w:noWrap/>
          </w:tcPr>
          <w:p w:rsidR="002C599E" w:rsidRPr="0001506B" w:rsidRDefault="004241E5" w:rsidP="00EE608B">
            <w:pPr>
              <w:rPr>
                <w:lang w:val="ky-KG"/>
              </w:rPr>
            </w:pPr>
            <w:r>
              <w:rPr>
                <w:lang w:val="ky-KG"/>
              </w:rPr>
              <w:t>биофизика</w:t>
            </w:r>
          </w:p>
        </w:tc>
      </w:tr>
      <w:tr w:rsidR="002C599E" w:rsidRPr="0001506B" w:rsidTr="00A104CA">
        <w:trPr>
          <w:trHeight w:val="783"/>
        </w:trPr>
        <w:tc>
          <w:tcPr>
            <w:tcW w:w="10490" w:type="dxa"/>
            <w:gridSpan w:val="10"/>
            <w:shd w:val="clear" w:color="auto" w:fill="A6A6A6"/>
            <w:vAlign w:val="bottom"/>
          </w:tcPr>
          <w:p w:rsidR="002C599E" w:rsidRPr="0001506B" w:rsidRDefault="002C599E" w:rsidP="00EE608B">
            <w:pPr>
              <w:jc w:val="center"/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Ключевые квалификации/ ОПЫТ в области аккредитации и гарантии качества (тренинг, семинары, конференции и т.п.).</w:t>
            </w:r>
          </w:p>
        </w:tc>
      </w:tr>
      <w:tr w:rsidR="002C599E" w:rsidRPr="0001506B" w:rsidTr="00A104CA">
        <w:trPr>
          <w:trHeight w:val="633"/>
        </w:trPr>
        <w:tc>
          <w:tcPr>
            <w:tcW w:w="1842" w:type="dxa"/>
            <w:gridSpan w:val="3"/>
            <w:shd w:val="clear" w:color="auto" w:fill="auto"/>
            <w:vAlign w:val="bottom"/>
          </w:tcPr>
          <w:p w:rsidR="002C599E" w:rsidRPr="0001506B" w:rsidRDefault="002C599E" w:rsidP="00EE608B">
            <w:pPr>
              <w:jc w:val="both"/>
              <w:rPr>
                <w:b/>
              </w:rPr>
            </w:pPr>
            <w:r w:rsidRPr="0001506B">
              <w:rPr>
                <w:b/>
              </w:rPr>
              <w:t>Дата начала / окончания</w:t>
            </w:r>
          </w:p>
        </w:tc>
        <w:tc>
          <w:tcPr>
            <w:tcW w:w="8648" w:type="dxa"/>
            <w:gridSpan w:val="7"/>
            <w:shd w:val="clear" w:color="auto" w:fill="auto"/>
            <w:vAlign w:val="bottom"/>
          </w:tcPr>
          <w:p w:rsidR="002C599E" w:rsidRPr="0001506B" w:rsidRDefault="002C599E" w:rsidP="00A11433">
            <w:pPr>
              <w:jc w:val="center"/>
              <w:rPr>
                <w:b/>
                <w:bCs/>
              </w:rPr>
            </w:pPr>
            <w:r w:rsidRPr="0001506B">
              <w:rPr>
                <w:b/>
                <w:bCs/>
              </w:rPr>
              <w:t>Название</w:t>
            </w:r>
          </w:p>
        </w:tc>
      </w:tr>
      <w:tr w:rsidR="00911238" w:rsidRPr="0001506B" w:rsidTr="00A104CA">
        <w:trPr>
          <w:trHeight w:val="317"/>
        </w:trPr>
        <w:tc>
          <w:tcPr>
            <w:tcW w:w="1842" w:type="dxa"/>
            <w:gridSpan w:val="3"/>
            <w:shd w:val="clear" w:color="auto" w:fill="auto"/>
            <w:vAlign w:val="bottom"/>
          </w:tcPr>
          <w:p w:rsidR="00911238" w:rsidRPr="0001506B" w:rsidRDefault="00911238" w:rsidP="00EE608B">
            <w:pPr>
              <w:jc w:val="both"/>
              <w:rPr>
                <w:b/>
                <w:lang w:val="ky-KG"/>
              </w:rPr>
            </w:pPr>
            <w:r w:rsidRPr="0001506B">
              <w:rPr>
                <w:b/>
                <w:lang w:val="ky-KG"/>
              </w:rPr>
              <w:t>01.06.2002</w:t>
            </w:r>
          </w:p>
        </w:tc>
        <w:tc>
          <w:tcPr>
            <w:tcW w:w="8648" w:type="dxa"/>
            <w:gridSpan w:val="7"/>
            <w:shd w:val="clear" w:color="auto" w:fill="auto"/>
            <w:vAlign w:val="bottom"/>
          </w:tcPr>
          <w:p w:rsidR="00911238" w:rsidRPr="0001506B" w:rsidRDefault="00911238" w:rsidP="00A11433">
            <w:pPr>
              <w:jc w:val="center"/>
              <w:rPr>
                <w:b/>
                <w:bCs/>
                <w:lang w:val="ky-KG"/>
              </w:rPr>
            </w:pPr>
            <w:r w:rsidRPr="0001506B">
              <w:rPr>
                <w:b/>
                <w:bCs/>
                <w:lang w:val="ky-KG"/>
              </w:rPr>
              <w:t>Тендерные вопросы ФС Кыргызстана</w:t>
            </w:r>
          </w:p>
        </w:tc>
      </w:tr>
      <w:tr w:rsidR="00911238" w:rsidRPr="0001506B" w:rsidTr="00A104CA">
        <w:trPr>
          <w:trHeight w:val="266"/>
        </w:trPr>
        <w:tc>
          <w:tcPr>
            <w:tcW w:w="1842" w:type="dxa"/>
            <w:gridSpan w:val="3"/>
            <w:shd w:val="clear" w:color="auto" w:fill="auto"/>
            <w:vAlign w:val="bottom"/>
          </w:tcPr>
          <w:p w:rsidR="00911238" w:rsidRPr="0001506B" w:rsidRDefault="00911238" w:rsidP="00EE608B">
            <w:pPr>
              <w:jc w:val="both"/>
              <w:rPr>
                <w:b/>
                <w:lang w:val="ky-KG"/>
              </w:rPr>
            </w:pPr>
            <w:r w:rsidRPr="0001506B">
              <w:rPr>
                <w:b/>
                <w:lang w:val="ky-KG"/>
              </w:rPr>
              <w:t>04.2007</w:t>
            </w:r>
          </w:p>
        </w:tc>
        <w:tc>
          <w:tcPr>
            <w:tcW w:w="8648" w:type="dxa"/>
            <w:gridSpan w:val="7"/>
            <w:shd w:val="clear" w:color="auto" w:fill="auto"/>
            <w:vAlign w:val="bottom"/>
          </w:tcPr>
          <w:p w:rsidR="00911238" w:rsidRPr="0001506B" w:rsidRDefault="00911238" w:rsidP="00A11433">
            <w:pPr>
              <w:jc w:val="center"/>
              <w:rPr>
                <w:b/>
                <w:bCs/>
                <w:lang w:val="ky-KG"/>
              </w:rPr>
            </w:pPr>
            <w:r w:rsidRPr="0001506B">
              <w:rPr>
                <w:b/>
                <w:bCs/>
                <w:lang w:val="ky-KG"/>
              </w:rPr>
              <w:t>Качество образование</w:t>
            </w:r>
          </w:p>
        </w:tc>
      </w:tr>
      <w:tr w:rsidR="001062BB" w:rsidRPr="0001506B" w:rsidTr="00A104CA">
        <w:trPr>
          <w:trHeight w:val="553"/>
        </w:trPr>
        <w:tc>
          <w:tcPr>
            <w:tcW w:w="1842" w:type="dxa"/>
            <w:gridSpan w:val="3"/>
            <w:shd w:val="clear" w:color="auto" w:fill="auto"/>
            <w:noWrap/>
          </w:tcPr>
          <w:p w:rsidR="00911238" w:rsidRPr="0001506B" w:rsidRDefault="007F277A" w:rsidP="00237E19">
            <w:pPr>
              <w:ind w:right="-19"/>
            </w:pPr>
            <w:r w:rsidRPr="0001506B">
              <w:t xml:space="preserve"> 12-04-2011</w:t>
            </w:r>
          </w:p>
          <w:p w:rsidR="001062BB" w:rsidRPr="0001506B" w:rsidRDefault="007F277A" w:rsidP="00237E19">
            <w:pPr>
              <w:ind w:right="-19"/>
            </w:pPr>
            <w:r w:rsidRPr="0001506B">
              <w:t xml:space="preserve"> 17-04-2011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062BB" w:rsidRPr="0001506B" w:rsidRDefault="00911238" w:rsidP="00237E19">
            <w:pPr>
              <w:ind w:right="86"/>
              <w:jc w:val="both"/>
              <w:rPr>
                <w:b/>
                <w:lang w:val="ky-KG"/>
              </w:rPr>
            </w:pPr>
            <w:r w:rsidRPr="0001506B">
              <w:t>Научная конференция</w:t>
            </w:r>
            <w:r w:rsidRPr="0001506B">
              <w:rPr>
                <w:lang w:val="ky-KG"/>
              </w:rPr>
              <w:t xml:space="preserve">: </w:t>
            </w:r>
            <w:r w:rsidRPr="0001506B">
              <w:t xml:space="preserve">Турция, г. </w:t>
            </w:r>
            <w:proofErr w:type="spellStart"/>
            <w:r w:rsidRPr="0001506B">
              <w:t>Ерзурум</w:t>
            </w:r>
            <w:proofErr w:type="spellEnd"/>
            <w:r w:rsidRPr="0001506B">
              <w:t>, Кавказ университет</w:t>
            </w:r>
          </w:p>
        </w:tc>
      </w:tr>
      <w:tr w:rsidR="001062BB" w:rsidRPr="0001506B" w:rsidTr="00A104C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911238" w:rsidRPr="0001506B" w:rsidRDefault="00911238" w:rsidP="00237E19">
            <w:pPr>
              <w:ind w:right="-19"/>
            </w:pPr>
            <w:r w:rsidRPr="0001506B">
              <w:t xml:space="preserve">15-10-2014 </w:t>
            </w:r>
          </w:p>
          <w:p w:rsidR="001062BB" w:rsidRPr="0001506B" w:rsidRDefault="00911238" w:rsidP="00237E19">
            <w:pPr>
              <w:ind w:right="-19"/>
            </w:pPr>
            <w:r w:rsidRPr="0001506B">
              <w:t>23-10-2014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062BB" w:rsidRPr="0001506B" w:rsidRDefault="00911238" w:rsidP="00237E19">
            <w:pPr>
              <w:ind w:right="86"/>
              <w:jc w:val="both"/>
              <w:rPr>
                <w:lang w:val="ky-KG"/>
              </w:rPr>
            </w:pPr>
            <w:r w:rsidRPr="0001506B">
              <w:t>Индия</w:t>
            </w:r>
            <w:r w:rsidRPr="0001506B">
              <w:rPr>
                <w:lang w:val="en-US"/>
              </w:rPr>
              <w:t xml:space="preserve">, </w:t>
            </w:r>
            <w:r w:rsidRPr="0001506B">
              <w:t>г</w:t>
            </w:r>
            <w:r w:rsidRPr="0001506B">
              <w:rPr>
                <w:lang w:val="en-US"/>
              </w:rPr>
              <w:t xml:space="preserve">. </w:t>
            </w:r>
            <w:proofErr w:type="spellStart"/>
            <w:r w:rsidRPr="0001506B">
              <w:t>Бхувенешвар</w:t>
            </w:r>
            <w:proofErr w:type="spellEnd"/>
            <w:r w:rsidRPr="0001506B">
              <w:rPr>
                <w:lang w:val="en-US"/>
              </w:rPr>
              <w:t xml:space="preserve">, </w:t>
            </w:r>
            <w:proofErr w:type="spellStart"/>
            <w:r w:rsidRPr="0001506B">
              <w:t>шт</w:t>
            </w:r>
            <w:proofErr w:type="spellEnd"/>
            <w:r w:rsidRPr="0001506B">
              <w:rPr>
                <w:lang w:val="en-US"/>
              </w:rPr>
              <w:t xml:space="preserve"> </w:t>
            </w:r>
            <w:proofErr w:type="spellStart"/>
            <w:r w:rsidRPr="0001506B">
              <w:t>Орусия</w:t>
            </w:r>
            <w:proofErr w:type="spellEnd"/>
            <w:r w:rsidRPr="0001506B">
              <w:rPr>
                <w:lang w:val="en-US"/>
              </w:rPr>
              <w:t xml:space="preserve"> Proceeding of ESRUC/ 4th Eurasian Silk Road Universities Convention </w:t>
            </w:r>
            <w:proofErr w:type="gramStart"/>
            <w:r w:rsidRPr="0001506B">
              <w:rPr>
                <w:lang w:val="en-US"/>
              </w:rPr>
              <w:t>/”Investigation</w:t>
            </w:r>
            <w:proofErr w:type="gramEnd"/>
            <w:r w:rsidRPr="0001506B">
              <w:rPr>
                <w:lang w:val="en-US"/>
              </w:rPr>
              <w:t xml:space="preserve"> the social, cultural and global issues along the silk road” 23-15 October, 2014. </w:t>
            </w:r>
            <w:proofErr w:type="spellStart"/>
            <w:r w:rsidRPr="0001506B">
              <w:t>Lambert</w:t>
            </w:r>
            <w:proofErr w:type="spellEnd"/>
            <w:r w:rsidRPr="0001506B">
              <w:t xml:space="preserve"> </w:t>
            </w:r>
            <w:proofErr w:type="spellStart"/>
            <w:r w:rsidRPr="0001506B">
              <w:t>Academic</w:t>
            </w:r>
            <w:proofErr w:type="spellEnd"/>
            <w:r w:rsidRPr="0001506B">
              <w:t xml:space="preserve"> </w:t>
            </w:r>
            <w:proofErr w:type="spellStart"/>
            <w:r w:rsidRPr="0001506B">
              <w:t>Publisshing</w:t>
            </w:r>
            <w:proofErr w:type="spellEnd"/>
            <w:r w:rsidRPr="0001506B">
              <w:t>, p.267-276</w:t>
            </w:r>
          </w:p>
        </w:tc>
      </w:tr>
      <w:tr w:rsidR="001062BB" w:rsidRPr="0001506B" w:rsidTr="00A104C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911238" w:rsidRPr="0001506B" w:rsidRDefault="00911238" w:rsidP="00237E19">
            <w:pPr>
              <w:ind w:right="-19"/>
            </w:pPr>
            <w:r w:rsidRPr="0001506B">
              <w:t xml:space="preserve">412-04-2017 </w:t>
            </w:r>
          </w:p>
          <w:p w:rsidR="001062BB" w:rsidRPr="0001506B" w:rsidRDefault="00911238" w:rsidP="00237E19">
            <w:pPr>
              <w:ind w:right="-19"/>
            </w:pPr>
            <w:r w:rsidRPr="0001506B">
              <w:t>28-04-2017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062BB" w:rsidRPr="0001506B" w:rsidRDefault="00911238" w:rsidP="00237E19">
            <w:pPr>
              <w:ind w:right="86"/>
              <w:jc w:val="both"/>
              <w:rPr>
                <w:lang w:val="ky-KG"/>
              </w:rPr>
            </w:pPr>
            <w:r w:rsidRPr="0001506B">
              <w:t xml:space="preserve">Турция, г. </w:t>
            </w:r>
            <w:proofErr w:type="spellStart"/>
            <w:r w:rsidRPr="0001506B">
              <w:t>Едирне</w:t>
            </w:r>
            <w:proofErr w:type="spellEnd"/>
            <w:r w:rsidRPr="0001506B">
              <w:t xml:space="preserve">, </w:t>
            </w:r>
            <w:proofErr w:type="spellStart"/>
            <w:r w:rsidRPr="0001506B">
              <w:t>Тракия</w:t>
            </w:r>
            <w:proofErr w:type="spellEnd"/>
            <w:r w:rsidRPr="0001506B">
              <w:t xml:space="preserve"> университет академический обмен, чтение лекций студентам, магистрантам</w:t>
            </w:r>
            <w:r w:rsidRPr="0001506B">
              <w:rPr>
                <w:lang w:val="ky-KG"/>
              </w:rPr>
              <w:t xml:space="preserve"> университета</w:t>
            </w:r>
          </w:p>
        </w:tc>
      </w:tr>
      <w:tr w:rsidR="001062BB" w:rsidRPr="0001506B" w:rsidTr="00A104C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911238" w:rsidRPr="0001506B" w:rsidRDefault="00911238" w:rsidP="00237E19">
            <w:pPr>
              <w:ind w:right="-19"/>
            </w:pPr>
            <w:r w:rsidRPr="0001506B">
              <w:lastRenderedPageBreak/>
              <w:t xml:space="preserve">12-05-2018 </w:t>
            </w:r>
          </w:p>
          <w:p w:rsidR="001062BB" w:rsidRPr="0001506B" w:rsidRDefault="00911238" w:rsidP="00237E19">
            <w:pPr>
              <w:ind w:right="-19"/>
            </w:pPr>
            <w:r w:rsidRPr="0001506B">
              <w:t>15-05-2018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062BB" w:rsidRPr="0001506B" w:rsidRDefault="00911238" w:rsidP="00911238">
            <w:pPr>
              <w:ind w:right="86"/>
              <w:jc w:val="both"/>
              <w:rPr>
                <w:b/>
              </w:rPr>
            </w:pPr>
            <w:r w:rsidRPr="0001506B">
              <w:t>Турция</w:t>
            </w:r>
            <w:r w:rsidRPr="0001506B">
              <w:rPr>
                <w:lang w:val="en-US"/>
              </w:rPr>
              <w:t xml:space="preserve">, </w:t>
            </w:r>
            <w:r w:rsidRPr="0001506B">
              <w:t>г</w:t>
            </w:r>
            <w:r w:rsidRPr="0001506B">
              <w:rPr>
                <w:lang w:val="en-US"/>
              </w:rPr>
              <w:t xml:space="preserve">. </w:t>
            </w:r>
            <w:proofErr w:type="spellStart"/>
            <w:r w:rsidRPr="0001506B">
              <w:t>Хатай</w:t>
            </w:r>
            <w:proofErr w:type="spellEnd"/>
            <w:r w:rsidRPr="0001506B">
              <w:rPr>
                <w:lang w:val="en-US"/>
              </w:rPr>
              <w:t xml:space="preserve"> «The 1st International Veterinary Biochemistry and Clinical Biochemistry Congress, </w:t>
            </w:r>
            <w:proofErr w:type="spellStart"/>
            <w:r w:rsidRPr="0001506B">
              <w:rPr>
                <w:lang w:val="en-US"/>
              </w:rPr>
              <w:t>Hatay</w:t>
            </w:r>
            <w:proofErr w:type="spellEnd"/>
            <w:r w:rsidRPr="0001506B">
              <w:rPr>
                <w:lang w:val="en-US"/>
              </w:rPr>
              <w:t xml:space="preserve">, Antakya 12-15 April 2018. </w:t>
            </w:r>
            <w:r w:rsidRPr="0001506B">
              <w:t xml:space="preserve">DOI: 10.13140/ RG. </w:t>
            </w:r>
          </w:p>
        </w:tc>
      </w:tr>
      <w:tr w:rsidR="001062BB" w:rsidRPr="0001506B" w:rsidTr="00A104C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1062BB" w:rsidRPr="0001506B" w:rsidRDefault="00911238" w:rsidP="00911238">
            <w:pPr>
              <w:ind w:right="-19"/>
              <w:rPr>
                <w:lang w:val="ky-KG"/>
              </w:rPr>
            </w:pPr>
            <w:r w:rsidRPr="0001506B">
              <w:t>15-10-2021 25-10-2021 24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062BB" w:rsidRPr="0001506B" w:rsidRDefault="00911238" w:rsidP="00237E19">
            <w:pPr>
              <w:ind w:right="86"/>
              <w:jc w:val="both"/>
              <w:rPr>
                <w:b/>
              </w:rPr>
            </w:pPr>
            <w:r w:rsidRPr="0001506B">
              <w:t xml:space="preserve">Турция, г. </w:t>
            </w:r>
            <w:proofErr w:type="spellStart"/>
            <w:r w:rsidRPr="0001506B">
              <w:t>Адана</w:t>
            </w:r>
            <w:proofErr w:type="spellEnd"/>
            <w:r w:rsidRPr="0001506B">
              <w:t xml:space="preserve">, университет </w:t>
            </w:r>
            <w:proofErr w:type="spellStart"/>
            <w:r w:rsidRPr="0001506B">
              <w:t>Чукурова</w:t>
            </w:r>
            <w:proofErr w:type="spellEnd"/>
            <w:r w:rsidRPr="0001506B">
              <w:t xml:space="preserve"> научная Научные публикации # Описание документа Категории</w:t>
            </w:r>
          </w:p>
        </w:tc>
      </w:tr>
      <w:tr w:rsidR="00132B66" w:rsidRPr="0001506B" w:rsidTr="00A104C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132B66" w:rsidRPr="0001506B" w:rsidRDefault="00132B66" w:rsidP="00911238">
            <w:pPr>
              <w:ind w:right="-19"/>
            </w:pPr>
            <w:r w:rsidRPr="0001506B">
              <w:rPr>
                <w:color w:val="212529"/>
                <w:shd w:val="clear" w:color="auto" w:fill="FFFFFF"/>
              </w:rPr>
              <w:t>09-11-2016</w:t>
            </w:r>
            <w:r w:rsidRPr="0001506B">
              <w:rPr>
                <w:color w:val="212529"/>
              </w:rPr>
              <w:br/>
            </w:r>
            <w:r w:rsidRPr="0001506B">
              <w:rPr>
                <w:color w:val="212529"/>
                <w:shd w:val="clear" w:color="auto" w:fill="FFFFFF"/>
              </w:rPr>
              <w:t>17-11-2016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32B66" w:rsidRPr="0001506B" w:rsidRDefault="00132B66" w:rsidP="00237E19">
            <w:pPr>
              <w:ind w:right="86"/>
              <w:jc w:val="both"/>
            </w:pPr>
            <w:r w:rsidRPr="0001506B">
              <w:rPr>
                <w:color w:val="212529"/>
                <w:shd w:val="clear" w:color="auto" w:fill="FFFFFF"/>
              </w:rPr>
              <w:t>Основы инновационного менеджмента. Управление инновационными проектами»</w:t>
            </w:r>
          </w:p>
        </w:tc>
      </w:tr>
      <w:tr w:rsidR="00132B66" w:rsidRPr="0001506B" w:rsidTr="00A104C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132B66" w:rsidRPr="0001506B" w:rsidRDefault="00132B66" w:rsidP="00132B66">
            <w:pPr>
              <w:ind w:right="-19"/>
            </w:pPr>
            <w:r w:rsidRPr="0001506B">
              <w:rPr>
                <w:color w:val="212529"/>
                <w:shd w:val="clear" w:color="auto" w:fill="FFFFFF"/>
              </w:rPr>
              <w:t> 04-05-2021</w:t>
            </w:r>
            <w:r w:rsidRPr="0001506B">
              <w:rPr>
                <w:color w:val="212529"/>
              </w:rPr>
              <w:br/>
            </w:r>
            <w:r w:rsidRPr="0001506B">
              <w:rPr>
                <w:color w:val="212529"/>
                <w:shd w:val="clear" w:color="auto" w:fill="FFFFFF"/>
              </w:rPr>
              <w:t>07-05-2021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32B66" w:rsidRPr="0001506B" w:rsidRDefault="00132B66" w:rsidP="00237E19">
            <w:pPr>
              <w:ind w:right="86"/>
              <w:jc w:val="both"/>
            </w:pPr>
            <w:r w:rsidRPr="0001506B">
              <w:rPr>
                <w:color w:val="212529"/>
                <w:shd w:val="clear" w:color="auto" w:fill="FFFFFF"/>
              </w:rPr>
              <w:t>Менеджер/Внутренний аудитор Системы управления качеством по ISO 9001:2015 и по ISO 21001:2018</w:t>
            </w:r>
          </w:p>
        </w:tc>
      </w:tr>
      <w:tr w:rsidR="00132B66" w:rsidRPr="0001506B" w:rsidTr="00A104C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132B66" w:rsidRPr="0001506B" w:rsidRDefault="00132B66" w:rsidP="00911238">
            <w:pPr>
              <w:ind w:right="-19"/>
            </w:pPr>
            <w:r w:rsidRPr="0001506B">
              <w:rPr>
                <w:color w:val="212529"/>
                <w:shd w:val="clear" w:color="auto" w:fill="FFFFFF"/>
              </w:rPr>
              <w:t>03-02-2023 07-02-2023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32B66" w:rsidRPr="0001506B" w:rsidRDefault="00132B66" w:rsidP="00237E19">
            <w:pPr>
              <w:ind w:right="86"/>
              <w:jc w:val="both"/>
              <w:rPr>
                <w:lang w:val="ky-KG"/>
              </w:rPr>
            </w:pPr>
            <w:r w:rsidRPr="0001506B">
              <w:rPr>
                <w:color w:val="212529"/>
                <w:shd w:val="clear" w:color="auto" w:fill="FFFFFF"/>
              </w:rPr>
              <w:t>Менеджер/Внутренний аудитор Системы управления качеством по ISO 9001:2015 и по ISO 21001:201</w:t>
            </w:r>
            <w:r w:rsidRPr="0001506B">
              <w:rPr>
                <w:color w:val="212529"/>
                <w:shd w:val="clear" w:color="auto" w:fill="FFFFFF"/>
                <w:lang w:val="ky-KG"/>
              </w:rPr>
              <w:t>8</w:t>
            </w:r>
          </w:p>
        </w:tc>
      </w:tr>
      <w:tr w:rsidR="00132B66" w:rsidRPr="0001506B" w:rsidTr="00A104C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132B66" w:rsidRPr="0001506B" w:rsidRDefault="00132B66" w:rsidP="00132B66">
            <w:r w:rsidRPr="0001506B">
              <w:rPr>
                <w:color w:val="212529"/>
                <w:shd w:val="clear" w:color="auto" w:fill="FFFFFF"/>
              </w:rPr>
              <w:t>8-06-2023</w:t>
            </w:r>
            <w:r w:rsidRPr="0001506B">
              <w:rPr>
                <w:color w:val="212529"/>
              </w:rPr>
              <w:br/>
            </w:r>
            <w:r w:rsidRPr="0001506B">
              <w:rPr>
                <w:color w:val="212529"/>
                <w:shd w:val="clear" w:color="auto" w:fill="FFFFFF"/>
              </w:rPr>
              <w:t>по 10-06-2023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32B66" w:rsidRPr="0001506B" w:rsidRDefault="00132B66" w:rsidP="00132B66">
            <w:r w:rsidRPr="0001506B">
              <w:rPr>
                <w:color w:val="212529"/>
                <w:shd w:val="clear" w:color="auto" w:fill="FFFFFF"/>
                <w:lang w:val="ky-KG"/>
              </w:rPr>
              <w:t xml:space="preserve"> </w:t>
            </w:r>
            <w:r w:rsidR="00924958" w:rsidRPr="0001506B">
              <w:rPr>
                <w:color w:val="212529"/>
                <w:shd w:val="clear" w:color="auto" w:fill="FFFFFF"/>
              </w:rPr>
              <w:t>5 школа соискателей ученых степеней докторантов и аспирантов. НАК КР</w:t>
            </w:r>
          </w:p>
        </w:tc>
      </w:tr>
      <w:tr w:rsidR="00132B66" w:rsidRPr="0001506B" w:rsidTr="00A104C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132B66" w:rsidRPr="0001506B" w:rsidRDefault="00924958" w:rsidP="00924958">
            <w:pPr>
              <w:ind w:right="-19"/>
            </w:pPr>
            <w:r w:rsidRPr="0001506B">
              <w:rPr>
                <w:color w:val="212529"/>
                <w:shd w:val="clear" w:color="auto" w:fill="FFFFFF"/>
              </w:rPr>
              <w:t>18-10-2023</w:t>
            </w:r>
            <w:r w:rsidRPr="0001506B">
              <w:rPr>
                <w:color w:val="212529"/>
              </w:rPr>
              <w:br/>
            </w:r>
            <w:r w:rsidRPr="0001506B">
              <w:rPr>
                <w:color w:val="212529"/>
                <w:shd w:val="clear" w:color="auto" w:fill="FFFFFF"/>
              </w:rPr>
              <w:t>23-10-2023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32B66" w:rsidRPr="0001506B" w:rsidRDefault="00924958" w:rsidP="00924958">
            <w:pPr>
              <w:ind w:right="86"/>
              <w:jc w:val="both"/>
              <w:rPr>
                <w:lang w:val="ky-KG"/>
              </w:rPr>
            </w:pPr>
            <w:r w:rsidRPr="0001506B">
              <w:rPr>
                <w:color w:val="212529"/>
                <w:shd w:val="clear" w:color="auto" w:fill="FFFFFF"/>
                <w:lang w:val="ky-KG"/>
              </w:rPr>
              <w:t xml:space="preserve">  Национальный комиссия по ОУР </w:t>
            </w:r>
          </w:p>
        </w:tc>
      </w:tr>
      <w:tr w:rsidR="00132B66" w:rsidRPr="0001506B" w:rsidTr="00A104C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132B66" w:rsidRPr="0001506B" w:rsidRDefault="00924958" w:rsidP="00911238">
            <w:pPr>
              <w:ind w:right="-19"/>
            </w:pPr>
            <w:r w:rsidRPr="0001506B">
              <w:rPr>
                <w:color w:val="212529"/>
                <w:shd w:val="clear" w:color="auto" w:fill="FFFFFF"/>
              </w:rPr>
              <w:t>10-11-2023</w:t>
            </w:r>
            <w:r w:rsidRPr="0001506B">
              <w:rPr>
                <w:color w:val="212529"/>
              </w:rPr>
              <w:br/>
            </w:r>
            <w:r w:rsidRPr="0001506B">
              <w:rPr>
                <w:color w:val="212529"/>
                <w:shd w:val="clear" w:color="auto" w:fill="FFFFFF"/>
              </w:rPr>
              <w:t>11-11-2023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32B66" w:rsidRPr="0001506B" w:rsidRDefault="00924958" w:rsidP="00237E19">
            <w:pPr>
              <w:ind w:right="86"/>
              <w:jc w:val="both"/>
            </w:pPr>
            <w:r w:rsidRPr="0001506B">
              <w:rPr>
                <w:color w:val="212529"/>
                <w:shd w:val="clear" w:color="auto" w:fill="FFFFFF"/>
              </w:rPr>
              <w:t>"</w:t>
            </w:r>
            <w:proofErr w:type="spellStart"/>
            <w:r w:rsidRPr="0001506B">
              <w:rPr>
                <w:color w:val="212529"/>
                <w:shd w:val="clear" w:color="auto" w:fill="FFFFFF"/>
              </w:rPr>
              <w:t>Илимдеги</w:t>
            </w:r>
            <w:proofErr w:type="spellEnd"/>
            <w:r w:rsidRPr="0001506B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01506B">
              <w:rPr>
                <w:color w:val="212529"/>
                <w:shd w:val="clear" w:color="auto" w:fill="FFFFFF"/>
              </w:rPr>
              <w:t>аялдар</w:t>
            </w:r>
            <w:proofErr w:type="spellEnd"/>
            <w:r w:rsidRPr="0001506B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01506B">
              <w:rPr>
                <w:color w:val="212529"/>
                <w:shd w:val="clear" w:color="auto" w:fill="FFFFFF"/>
              </w:rPr>
              <w:t>жана</w:t>
            </w:r>
            <w:proofErr w:type="spellEnd"/>
            <w:r w:rsidRPr="0001506B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01506B">
              <w:rPr>
                <w:color w:val="212529"/>
                <w:shd w:val="clear" w:color="auto" w:fill="FFFFFF"/>
              </w:rPr>
              <w:t>инновациялык</w:t>
            </w:r>
            <w:proofErr w:type="spellEnd"/>
            <w:r w:rsidRPr="0001506B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01506B">
              <w:rPr>
                <w:color w:val="212529"/>
                <w:shd w:val="clear" w:color="auto" w:fill="FFFFFF"/>
              </w:rPr>
              <w:t>билим</w:t>
            </w:r>
            <w:proofErr w:type="spellEnd"/>
            <w:r w:rsidRPr="0001506B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01506B">
              <w:rPr>
                <w:color w:val="212529"/>
                <w:shd w:val="clear" w:color="auto" w:fill="FFFFFF"/>
              </w:rPr>
              <w:t>берүү</w:t>
            </w:r>
            <w:proofErr w:type="spellEnd"/>
            <w:r w:rsidRPr="0001506B">
              <w:rPr>
                <w:color w:val="212529"/>
                <w:shd w:val="clear" w:color="auto" w:fill="FFFFFF"/>
              </w:rPr>
              <w:t>"</w:t>
            </w:r>
          </w:p>
        </w:tc>
      </w:tr>
      <w:tr w:rsidR="00924958" w:rsidRPr="0001506B" w:rsidTr="00A104C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924958" w:rsidRPr="0001506B" w:rsidRDefault="00924958" w:rsidP="00911238">
            <w:pPr>
              <w:ind w:right="-19"/>
              <w:rPr>
                <w:color w:val="212529"/>
                <w:shd w:val="clear" w:color="auto" w:fill="FFFFFF"/>
              </w:rPr>
            </w:pPr>
            <w:r w:rsidRPr="0001506B">
              <w:rPr>
                <w:color w:val="212529"/>
                <w:shd w:val="clear" w:color="auto" w:fill="FFFFFF"/>
                <w:lang w:val="ky-KG"/>
              </w:rPr>
              <w:t xml:space="preserve"> </w:t>
            </w:r>
            <w:r w:rsidRPr="0001506B">
              <w:rPr>
                <w:color w:val="212529"/>
                <w:shd w:val="clear" w:color="auto" w:fill="FFFFFF"/>
              </w:rPr>
              <w:t>30-11-2023</w:t>
            </w:r>
            <w:r w:rsidRPr="0001506B">
              <w:rPr>
                <w:color w:val="212529"/>
                <w:shd w:val="clear" w:color="auto" w:fill="FFFFFF"/>
              </w:rPr>
              <w:br/>
              <w:t xml:space="preserve"> 01-12-2023"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924958" w:rsidRPr="0001506B" w:rsidRDefault="00924958" w:rsidP="00237E19">
            <w:pPr>
              <w:ind w:right="86"/>
              <w:jc w:val="both"/>
              <w:rPr>
                <w:color w:val="212529"/>
                <w:shd w:val="clear" w:color="auto" w:fill="FFFFFF"/>
              </w:rPr>
            </w:pPr>
            <w:proofErr w:type="spellStart"/>
            <w:r w:rsidRPr="0001506B">
              <w:rPr>
                <w:color w:val="212529"/>
                <w:shd w:val="clear" w:color="auto" w:fill="FFFFFF"/>
              </w:rPr>
              <w:t>Прблемы</w:t>
            </w:r>
            <w:proofErr w:type="spellEnd"/>
            <w:r w:rsidRPr="0001506B">
              <w:rPr>
                <w:color w:val="212529"/>
                <w:shd w:val="clear" w:color="auto" w:fill="FFFFFF"/>
              </w:rPr>
              <w:t xml:space="preserve"> рационального использования природных ресурсов и современные технологии переработки угля</w:t>
            </w:r>
          </w:p>
        </w:tc>
      </w:tr>
      <w:tr w:rsidR="002C599E" w:rsidRPr="0001506B" w:rsidTr="00A104CA">
        <w:trPr>
          <w:trHeight w:val="331"/>
        </w:trPr>
        <w:tc>
          <w:tcPr>
            <w:tcW w:w="10490" w:type="dxa"/>
            <w:gridSpan w:val="10"/>
            <w:shd w:val="clear" w:color="auto" w:fill="A6A6A6"/>
            <w:noWrap/>
            <w:vAlign w:val="bottom"/>
          </w:tcPr>
          <w:p w:rsidR="002C599E" w:rsidRPr="0001506B" w:rsidRDefault="002C599E" w:rsidP="00EE608B">
            <w:pPr>
              <w:rPr>
                <w:color w:val="003366"/>
                <w:u w:val="single"/>
              </w:rPr>
            </w:pPr>
          </w:p>
          <w:p w:rsidR="002C599E" w:rsidRPr="0001506B" w:rsidRDefault="002C599E" w:rsidP="00EE608B">
            <w:pPr>
              <w:jc w:val="center"/>
              <w:rPr>
                <w:b/>
                <w:caps/>
                <w:color w:val="000080"/>
              </w:rPr>
            </w:pPr>
            <w:r w:rsidRPr="0001506B">
              <w:rPr>
                <w:b/>
                <w:caps/>
                <w:color w:val="002060"/>
              </w:rPr>
              <w:t>Опыт работы</w:t>
            </w:r>
          </w:p>
        </w:tc>
      </w:tr>
      <w:tr w:rsidR="002C599E" w:rsidRPr="0001506B" w:rsidTr="00A104CA">
        <w:trPr>
          <w:trHeight w:val="613"/>
        </w:trPr>
        <w:tc>
          <w:tcPr>
            <w:tcW w:w="10490" w:type="dxa"/>
            <w:gridSpan w:val="10"/>
            <w:shd w:val="clear" w:color="auto" w:fill="auto"/>
            <w:vAlign w:val="bottom"/>
          </w:tcPr>
          <w:p w:rsidR="00911238" w:rsidRPr="0001506B" w:rsidRDefault="00911238" w:rsidP="00911238">
            <w:pPr>
              <w:pStyle w:val="a5"/>
              <w:numPr>
                <w:ilvl w:val="0"/>
                <w:numId w:val="4"/>
              </w:numPr>
              <w:jc w:val="both"/>
            </w:pPr>
            <w:r w:rsidRPr="0001506B">
              <w:t xml:space="preserve">C 14.12.1987 г преподаватель кафедры ботаники, ОГПИ; 14.11.1989г. избрана на должность ст. преп. каф. ботаники; 25.09.1992г переизбрана </w:t>
            </w:r>
            <w:proofErr w:type="spellStart"/>
            <w:r w:rsidRPr="0001506B">
              <w:t>ст.преп</w:t>
            </w:r>
            <w:proofErr w:type="spellEnd"/>
            <w:r w:rsidRPr="0001506B">
              <w:t xml:space="preserve"> каф. ботаники, </w:t>
            </w:r>
            <w:proofErr w:type="spellStart"/>
            <w:r w:rsidRPr="0001506B">
              <w:t>ОшГУ</w:t>
            </w:r>
            <w:proofErr w:type="spellEnd"/>
            <w:r w:rsidRPr="0001506B">
              <w:t xml:space="preserve">; 10.04.1995г избрана на должность доцента каф. ботаники Ош ГУ, 01.031998-01.12.2001 </w:t>
            </w:r>
            <w:proofErr w:type="spellStart"/>
            <w:r w:rsidRPr="0001506B">
              <w:t>науччная</w:t>
            </w:r>
            <w:proofErr w:type="spellEnd"/>
            <w:r w:rsidRPr="0001506B">
              <w:t xml:space="preserve"> стажировка в ИБХФ РАН. г. Москва; 19.02. 2002 избрана на должность профессора каф. ботаники; 28.05.2003 по 05.12. 2005гг декан факультета ЕГФ; с 05.12.2005 по 18.12. 2007гг проректор по учебной работе; -18.12.2005 по 16.07.2016гг проректор по научной работе; 16.07.2016- 17.11.2019гг руководитель отдела магистратуры и </w:t>
            </w:r>
            <w:proofErr w:type="spellStart"/>
            <w:r w:rsidRPr="0001506B">
              <w:t>PhD</w:t>
            </w:r>
            <w:proofErr w:type="spellEnd"/>
            <w:r w:rsidRPr="0001506B">
              <w:t xml:space="preserve"> докторантуры; с 17.11.2019 по </w:t>
            </w:r>
            <w:proofErr w:type="spellStart"/>
            <w:r w:rsidRPr="0001506B">
              <w:t>н.вр</w:t>
            </w:r>
            <w:proofErr w:type="spellEnd"/>
            <w:r w:rsidRPr="0001506B">
              <w:t xml:space="preserve">. проректор по заочной работе с элементами </w:t>
            </w:r>
            <w:proofErr w:type="spellStart"/>
            <w:r w:rsidRPr="0001506B">
              <w:t>дистантной</w:t>
            </w:r>
            <w:proofErr w:type="spellEnd"/>
            <w:r w:rsidRPr="0001506B">
              <w:t xml:space="preserve"> технологии</w:t>
            </w:r>
          </w:p>
          <w:p w:rsidR="002C599E" w:rsidRPr="0001506B" w:rsidRDefault="00911238" w:rsidP="00911238">
            <w:pPr>
              <w:pStyle w:val="a5"/>
              <w:numPr>
                <w:ilvl w:val="0"/>
                <w:numId w:val="4"/>
              </w:numPr>
              <w:jc w:val="both"/>
            </w:pPr>
            <w:r w:rsidRPr="0001506B">
              <w:t xml:space="preserve">С 2023 </w:t>
            </w:r>
            <w:proofErr w:type="spellStart"/>
            <w:r w:rsidRPr="0001506B">
              <w:t>зав.кафедрой</w:t>
            </w:r>
            <w:proofErr w:type="spellEnd"/>
            <w:r w:rsidRPr="0001506B">
              <w:t xml:space="preserve"> Общей, клинической биохимии и патофизиологии</w:t>
            </w:r>
          </w:p>
        </w:tc>
      </w:tr>
      <w:tr w:rsidR="002C599E" w:rsidRPr="0001506B" w:rsidTr="00A104CA">
        <w:trPr>
          <w:trHeight w:val="316"/>
        </w:trPr>
        <w:tc>
          <w:tcPr>
            <w:tcW w:w="10490" w:type="dxa"/>
            <w:gridSpan w:val="10"/>
            <w:shd w:val="clear" w:color="auto" w:fill="A6A6A6"/>
            <w:vAlign w:val="bottom"/>
          </w:tcPr>
          <w:p w:rsidR="002C599E" w:rsidRPr="0001506B" w:rsidRDefault="002C599E" w:rsidP="00EE608B">
            <w:pPr>
              <w:jc w:val="center"/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:rsidR="002C599E" w:rsidRPr="0001506B" w:rsidTr="00A104CA">
        <w:trPr>
          <w:trHeight w:val="316"/>
        </w:trPr>
        <w:tc>
          <w:tcPr>
            <w:tcW w:w="2268" w:type="dxa"/>
            <w:gridSpan w:val="4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b/>
              </w:rPr>
            </w:pPr>
            <w:proofErr w:type="gramStart"/>
            <w:r w:rsidRPr="0001506B">
              <w:rPr>
                <w:b/>
              </w:rPr>
              <w:t>Language  (</w:t>
            </w:r>
            <w:proofErr w:type="gramEnd"/>
            <w:r w:rsidRPr="0001506B">
              <w:rPr>
                <w:b/>
              </w:rPr>
              <w:t>Язык)</w:t>
            </w:r>
          </w:p>
          <w:p w:rsidR="006822C0" w:rsidRPr="0001506B" w:rsidRDefault="006822C0" w:rsidP="00EE608B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b/>
              </w:rPr>
            </w:pPr>
            <w:r w:rsidRPr="0001506B">
              <w:rPr>
                <w:b/>
              </w:rPr>
              <w:t>Reading</w:t>
            </w:r>
          </w:p>
          <w:p w:rsidR="002C599E" w:rsidRPr="0001506B" w:rsidRDefault="002C599E" w:rsidP="00EE608B">
            <w:pPr>
              <w:rPr>
                <w:b/>
              </w:rPr>
            </w:pPr>
            <w:r w:rsidRPr="0001506B">
              <w:rPr>
                <w:b/>
              </w:rPr>
              <w:t xml:space="preserve"> (Чтение)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b/>
              </w:rPr>
            </w:pPr>
            <w:r w:rsidRPr="0001506B">
              <w:rPr>
                <w:b/>
              </w:rPr>
              <w:t>Speaking (Разговорный)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b/>
              </w:rPr>
            </w:pPr>
            <w:r w:rsidRPr="0001506B">
              <w:rPr>
                <w:b/>
              </w:rPr>
              <w:t>Writing (Письмо)</w:t>
            </w:r>
          </w:p>
        </w:tc>
      </w:tr>
      <w:tr w:rsidR="002C599E" w:rsidRPr="0001506B" w:rsidTr="00A104CA">
        <w:trPr>
          <w:trHeight w:val="316"/>
        </w:trPr>
        <w:tc>
          <w:tcPr>
            <w:tcW w:w="2268" w:type="dxa"/>
            <w:gridSpan w:val="4"/>
            <w:shd w:val="clear" w:color="auto" w:fill="auto"/>
            <w:noWrap/>
            <w:vAlign w:val="bottom"/>
          </w:tcPr>
          <w:p w:rsidR="002C599E" w:rsidRPr="0001506B" w:rsidRDefault="002C599E" w:rsidP="00EE608B">
            <w:r w:rsidRPr="0001506B">
              <w:t xml:space="preserve">Кыргызский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lang w:val="ky-KG"/>
              </w:rPr>
            </w:pPr>
            <w:r w:rsidRPr="0001506B">
              <w:rPr>
                <w:lang w:val="ky-KG"/>
              </w:rPr>
              <w:t>5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lang w:val="ky-KG"/>
              </w:rPr>
            </w:pPr>
            <w:r w:rsidRPr="0001506B">
              <w:rPr>
                <w:lang w:val="ky-KG"/>
              </w:rPr>
              <w:t>5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lang w:val="ky-KG"/>
              </w:rPr>
            </w:pPr>
            <w:r w:rsidRPr="0001506B">
              <w:rPr>
                <w:lang w:val="ky-KG"/>
              </w:rPr>
              <w:t>5</w:t>
            </w:r>
          </w:p>
        </w:tc>
      </w:tr>
      <w:tr w:rsidR="002C599E" w:rsidRPr="0001506B" w:rsidTr="00A104CA">
        <w:trPr>
          <w:trHeight w:val="316"/>
        </w:trPr>
        <w:tc>
          <w:tcPr>
            <w:tcW w:w="2268" w:type="dxa"/>
            <w:gridSpan w:val="4"/>
            <w:shd w:val="clear" w:color="auto" w:fill="auto"/>
            <w:noWrap/>
            <w:vAlign w:val="bottom"/>
          </w:tcPr>
          <w:p w:rsidR="002C599E" w:rsidRPr="0001506B" w:rsidRDefault="002C599E" w:rsidP="00EE608B">
            <w:r w:rsidRPr="0001506B">
              <w:t xml:space="preserve">Русский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2C599E" w:rsidRPr="0001506B" w:rsidRDefault="006822C0" w:rsidP="00EE608B">
            <w:r w:rsidRPr="0001506B">
              <w:t>5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2C599E" w:rsidRPr="0001506B" w:rsidRDefault="006822C0" w:rsidP="00EE608B">
            <w:r w:rsidRPr="0001506B">
              <w:t>4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</w:tcPr>
          <w:p w:rsidR="002C599E" w:rsidRPr="0001506B" w:rsidRDefault="006822C0" w:rsidP="00EE608B">
            <w:r w:rsidRPr="0001506B">
              <w:t>5</w:t>
            </w:r>
          </w:p>
        </w:tc>
      </w:tr>
      <w:tr w:rsidR="002C599E" w:rsidRPr="0001506B" w:rsidTr="00A104CA">
        <w:trPr>
          <w:trHeight w:val="316"/>
        </w:trPr>
        <w:tc>
          <w:tcPr>
            <w:tcW w:w="2268" w:type="dxa"/>
            <w:gridSpan w:val="4"/>
            <w:shd w:val="clear" w:color="auto" w:fill="auto"/>
            <w:noWrap/>
            <w:vAlign w:val="bottom"/>
          </w:tcPr>
          <w:p w:rsidR="002C599E" w:rsidRPr="0001506B" w:rsidRDefault="002C599E" w:rsidP="00EE608B">
            <w:r w:rsidRPr="0001506B">
              <w:t xml:space="preserve">Английский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2C599E" w:rsidRPr="0001506B" w:rsidRDefault="002C599E" w:rsidP="00EE608B">
            <w:r w:rsidRPr="0001506B">
              <w:t>3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2C599E" w:rsidRPr="0001506B" w:rsidRDefault="002C599E" w:rsidP="00EE608B">
            <w:r w:rsidRPr="0001506B">
              <w:t>3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</w:tcPr>
          <w:p w:rsidR="002C599E" w:rsidRPr="0001506B" w:rsidRDefault="002C599E" w:rsidP="00EE608B">
            <w:r w:rsidRPr="0001506B">
              <w:t>3</w:t>
            </w:r>
          </w:p>
        </w:tc>
      </w:tr>
      <w:tr w:rsidR="002C599E" w:rsidRPr="0001506B" w:rsidTr="00A104CA">
        <w:trPr>
          <w:trHeight w:val="316"/>
        </w:trPr>
        <w:tc>
          <w:tcPr>
            <w:tcW w:w="10490" w:type="dxa"/>
            <w:gridSpan w:val="10"/>
            <w:shd w:val="clear" w:color="auto" w:fill="A6A6A6"/>
            <w:noWrap/>
            <w:vAlign w:val="bottom"/>
          </w:tcPr>
          <w:p w:rsidR="002C599E" w:rsidRPr="0001506B" w:rsidRDefault="002C599E" w:rsidP="00EE608B">
            <w:pPr>
              <w:jc w:val="center"/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Дополнительная информация</w:t>
            </w:r>
          </w:p>
        </w:tc>
      </w:tr>
      <w:tr w:rsidR="002C599E" w:rsidRPr="0001506B" w:rsidTr="00A104CA">
        <w:trPr>
          <w:trHeight w:val="316"/>
        </w:trPr>
        <w:tc>
          <w:tcPr>
            <w:tcW w:w="10490" w:type="dxa"/>
            <w:gridSpan w:val="10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b/>
              </w:rPr>
            </w:pPr>
            <w:r w:rsidRPr="0001506B">
              <w:rPr>
                <w:b/>
              </w:rPr>
              <w:t xml:space="preserve">Личные </w:t>
            </w:r>
            <w:r w:rsidRPr="0001506B">
              <w:rPr>
                <w:b/>
                <w:lang w:val="ky-KG"/>
              </w:rPr>
              <w:t xml:space="preserve">данные и </w:t>
            </w:r>
            <w:r w:rsidRPr="0001506B">
              <w:rPr>
                <w:b/>
              </w:rPr>
              <w:t xml:space="preserve">навыки </w:t>
            </w:r>
          </w:p>
        </w:tc>
      </w:tr>
      <w:tr w:rsidR="002C599E" w:rsidRPr="0001506B" w:rsidTr="00A104CA">
        <w:trPr>
          <w:trHeight w:val="256"/>
        </w:trPr>
        <w:tc>
          <w:tcPr>
            <w:tcW w:w="10490" w:type="dxa"/>
            <w:gridSpan w:val="10"/>
            <w:shd w:val="clear" w:color="auto" w:fill="auto"/>
            <w:noWrap/>
            <w:vAlign w:val="bottom"/>
          </w:tcPr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 xml:space="preserve">Жумабаевой Т.Т., соавторами: </w:t>
            </w:r>
            <w:proofErr w:type="spellStart"/>
            <w:r w:rsidRPr="0001506B">
              <w:rPr>
                <w:rFonts w:eastAsia="Calibri"/>
                <w:lang w:eastAsia="en-US"/>
              </w:rPr>
              <w:t>Абылаевой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 Б.А., Р. </w:t>
            </w:r>
            <w:proofErr w:type="spellStart"/>
            <w:r w:rsidRPr="0001506B">
              <w:rPr>
                <w:rFonts w:eastAsia="Calibri"/>
                <w:lang w:eastAsia="en-US"/>
              </w:rPr>
              <w:t>Тойчуевым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1506B">
              <w:rPr>
                <w:rFonts w:eastAsia="Calibri"/>
                <w:lang w:eastAsia="en-US"/>
              </w:rPr>
              <w:t>Кошуевой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 К., Турсунбаевой А. и </w:t>
            </w:r>
            <w:proofErr w:type="spellStart"/>
            <w:r w:rsidRPr="0001506B">
              <w:rPr>
                <w:rFonts w:eastAsia="Calibri"/>
                <w:lang w:eastAsia="en-US"/>
              </w:rPr>
              <w:t>др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 исполнителями: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 xml:space="preserve"> </w:t>
            </w:r>
            <w:r w:rsidRPr="0001506B">
              <w:rPr>
                <w:rFonts w:eastAsia="Calibri"/>
                <w:lang w:val="en-US" w:eastAsia="en-US"/>
              </w:rPr>
              <w:t>THE ROLE OF REDUCED GLUTATHIONE ON THE ACTIVITY OF ADENOSINE DEAMINASE</w:t>
            </w:r>
            <w:proofErr w:type="gramStart"/>
            <w:r w:rsidRPr="0001506B">
              <w:rPr>
                <w:rFonts w:eastAsia="Calibri"/>
                <w:lang w:val="en-US" w:eastAsia="en-US"/>
              </w:rPr>
              <w:t>,  ANTIOXIDATIVE</w:t>
            </w:r>
            <w:proofErr w:type="gramEnd"/>
            <w:r w:rsidRPr="0001506B">
              <w:rPr>
                <w:rFonts w:eastAsia="Calibri"/>
                <w:lang w:val="en-US" w:eastAsia="en-US"/>
              </w:rPr>
              <w:t xml:space="preserve"> SYSTEM, ALUMINUM AND ZINC LEVELS IN EXPERIMENTAL ALUMINUM TOXICITY», Biological Trace Element Research https://doi.org/10.1007/s12011-022-03503-0 2022. </w:t>
            </w:r>
            <w:r w:rsidRPr="0001506B">
              <w:rPr>
                <w:rFonts w:eastAsia="Calibri"/>
                <w:lang w:eastAsia="en-US"/>
              </w:rPr>
              <w:t>02.12.2022 (SCOPUS, Q1)</w:t>
            </w:r>
            <w:r w:rsidR="00132B66" w:rsidRPr="0001506B">
              <w:rPr>
                <w:rFonts w:eastAsia="Calibri"/>
                <w:lang w:val="ky-KG" w:eastAsia="en-US"/>
              </w:rPr>
              <w:t xml:space="preserve"> 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 xml:space="preserve">«ОЦЕНКА СОСТОЯНИЙ ПЛОДОРОДНОСТИ ПОЧВ ТЕПЛИЧНОГО ХОЗЯЙСТВА (НА ПРИМЕРЕ МУНИЦИПАЛЬНОГО ПРЕДПРИЯТИЯ ПО БЛАГОУСТРОЙСТВУ И </w:t>
            </w:r>
            <w:r w:rsidRPr="0001506B">
              <w:rPr>
                <w:rFonts w:eastAsia="Calibri"/>
                <w:lang w:eastAsia="en-US"/>
              </w:rPr>
              <w:lastRenderedPageBreak/>
              <w:t xml:space="preserve">ОЗЕЛЕНЕНИЮ ГОРОДА ОШ КЫРГЫЗСКОЙ РЕСПУБЛИКИ)» «Молодой ученый», №4, 2023. в журнал РИНЦ  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 xml:space="preserve">«ИСПОЛЬЗОВАНИЕ БАЗИДИОМИЦЕТОВ В БИОКОНВЕРСИИ ПОЛИСАХАРИДНОГО КОМПЛЕКСА РАСТИТЕЛЬНЫХ </w:t>
            </w:r>
            <w:proofErr w:type="gramStart"/>
            <w:r w:rsidRPr="0001506B">
              <w:rPr>
                <w:rFonts w:eastAsia="Calibri"/>
                <w:lang w:eastAsia="en-US"/>
              </w:rPr>
              <w:t>ОТХОДОВ»/</w:t>
            </w:r>
            <w:proofErr w:type="gramEnd"/>
            <w:r w:rsidRPr="0001506B">
              <w:rPr>
                <w:rFonts w:eastAsia="Calibri"/>
                <w:lang w:eastAsia="en-US"/>
              </w:rPr>
              <w:t xml:space="preserve"> Международный форум «Мировая науки и современные вызовы в эпоху глобализации и цифровой трансформации» научный форум под эгидой Национальной аттестационной комиссии при Президенте Кыргызской Республики. 2022 г. </w:t>
            </w:r>
            <w:hyperlink r:id="rId7" w:history="1">
              <w:r w:rsidRPr="0001506B">
                <w:rPr>
                  <w:rStyle w:val="a7"/>
                  <w:rFonts w:eastAsia="Calibri"/>
                  <w:lang w:eastAsia="en-US"/>
                </w:rPr>
                <w:t>http://journal.vak.kg/themencode-pdf-vie</w:t>
              </w:r>
            </w:hyperlink>
            <w:r w:rsidRPr="0001506B">
              <w:rPr>
                <w:rFonts w:eastAsia="Calibri"/>
                <w:lang w:val="ky-KG" w:eastAsia="en-US"/>
              </w:rPr>
              <w:t xml:space="preserve"> </w:t>
            </w:r>
            <w:r w:rsidRPr="0001506B">
              <w:rPr>
                <w:rFonts w:eastAsia="Calibri"/>
                <w:lang w:eastAsia="en-US"/>
              </w:rPr>
              <w:t xml:space="preserve"> 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val="en-US" w:eastAsia="en-US"/>
              </w:rPr>
              <w:t xml:space="preserve">4. «STUDYING THE POSSIBILITY OF OBTAINING PEKTIN FROM WASTE BY ENZYMATIC HIDROLYSIS INTERNATIONAL SCIENTIFIC CONFERENCE “ACTUAL PROBLEMS OF THE CHEMISTRY OF NATURAL COMPOUNDS” Acad. </w:t>
            </w:r>
            <w:proofErr w:type="spellStart"/>
            <w:r w:rsidRPr="0001506B">
              <w:rPr>
                <w:rFonts w:eastAsia="Calibri"/>
                <w:lang w:val="en-US" w:eastAsia="en-US"/>
              </w:rPr>
              <w:t>S.Yu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 xml:space="preserve">. </w:t>
            </w:r>
            <w:proofErr w:type="spellStart"/>
            <w:r w:rsidRPr="0001506B">
              <w:rPr>
                <w:rFonts w:eastAsia="Calibri"/>
                <w:lang w:val="en-US" w:eastAsia="en-US"/>
              </w:rPr>
              <w:t>Yunusov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 xml:space="preserve"> institute of the chemistry of plant substances. </w:t>
            </w:r>
            <w:proofErr w:type="spellStart"/>
            <w:r w:rsidRPr="0001506B">
              <w:rPr>
                <w:rFonts w:eastAsia="Calibri"/>
                <w:lang w:eastAsia="en-US"/>
              </w:rPr>
              <w:t>March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 15-16, 2023, </w:t>
            </w:r>
            <w:proofErr w:type="spellStart"/>
            <w:r w:rsidRPr="0001506B">
              <w:rPr>
                <w:rFonts w:eastAsia="Calibri"/>
                <w:lang w:eastAsia="en-US"/>
              </w:rPr>
              <w:t>Tashkent</w:t>
            </w:r>
            <w:proofErr w:type="spellEnd"/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 xml:space="preserve">5. «ИЗМЕНЕНИЕ БИОХИМИЧЕСКИХ ПОКАЗАТЕЛЕЙ КРОВИ БОЛЬНЫХ ПРИ СОВИД -19 СО СМЕРТЕЛЬНЫМ ИСХОДОМ». </w:t>
            </w:r>
            <w:proofErr w:type="spellStart"/>
            <w:r w:rsidRPr="0001506B">
              <w:rPr>
                <w:rFonts w:eastAsia="Calibri"/>
                <w:lang w:eastAsia="en-US"/>
              </w:rPr>
              <w:t>Ошский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 государственный </w:t>
            </w:r>
            <w:proofErr w:type="gramStart"/>
            <w:r w:rsidRPr="0001506B">
              <w:rPr>
                <w:rFonts w:eastAsia="Calibri"/>
                <w:lang w:eastAsia="en-US"/>
              </w:rPr>
              <w:t>университет,  «</w:t>
            </w:r>
            <w:proofErr w:type="gramEnd"/>
            <w:r w:rsidRPr="0001506B">
              <w:rPr>
                <w:rFonts w:eastAsia="Calibri"/>
                <w:lang w:eastAsia="en-US"/>
              </w:rPr>
              <w:t xml:space="preserve">Бюллетень науки и практики», №4, 2023. в журнал РИНЦ  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 xml:space="preserve">6. «ГИДРОЛИТИЧЕСКИЕ ФЕРМЕНТЫ ГРИБОВ И АНТИБИОТИЧЕСКИЕ ВЕЩЕСТВО АКТИНОМИЦЕТОВ, УЧАСТВУЮЩИЕ В ФЕРМЕНТАЦИИ РАСТИТЕЛЬНЫХ ОТХОДОВ, ПРЕДНАЗНАЧЕННЫЕ ДЛЯ ВЫРАЩИВАНИЯ AGARICUSBISPORUS». /Международный форум «Мировая науки и современные вызовы в эпоху глобализации и цифровой трансформации» научный форум под эгидой Национальной аттестационной комиссии при Президенте Кыргызской Республики. 2022 г. </w:t>
            </w:r>
            <w:hyperlink r:id="rId8" w:history="1">
              <w:r w:rsidRPr="0001506B">
                <w:rPr>
                  <w:rStyle w:val="a7"/>
                  <w:rFonts w:eastAsia="Calibri"/>
                  <w:lang w:eastAsia="en-US"/>
                </w:rPr>
                <w:t>http://journal.vak.kg/themencode-pdf-vie</w:t>
              </w:r>
            </w:hyperlink>
            <w:r w:rsidRPr="0001506B">
              <w:rPr>
                <w:rFonts w:eastAsia="Calibri"/>
                <w:lang w:val="ky-KG" w:eastAsia="en-US"/>
              </w:rPr>
              <w:t xml:space="preserve"> </w:t>
            </w:r>
            <w:r w:rsidRPr="0001506B">
              <w:rPr>
                <w:rFonts w:eastAsia="Calibri"/>
                <w:lang w:eastAsia="en-US"/>
              </w:rPr>
              <w:t xml:space="preserve"> 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01506B">
              <w:rPr>
                <w:rFonts w:eastAsia="Calibri"/>
                <w:lang w:val="en-US" w:eastAsia="en-US"/>
              </w:rPr>
              <w:t xml:space="preserve">7. «FEATURES OF ADAPTATION OF FOREIGN STUDENTS TO STUDY AT UNIVERSITIES IN KYRGYZSTAN»/ II international biology congress 18-20 may 2022, proceeding book Kyrgyz-Turkish </w:t>
            </w:r>
            <w:proofErr w:type="spellStart"/>
            <w:r w:rsidRPr="0001506B">
              <w:rPr>
                <w:rFonts w:eastAsia="Calibri"/>
                <w:lang w:val="en-US" w:eastAsia="en-US"/>
              </w:rPr>
              <w:t>Manas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 xml:space="preserve"> university,  faculty of science department of biology, editor Yılmaz Kaya, G. </w:t>
            </w:r>
            <w:proofErr w:type="spellStart"/>
            <w:r w:rsidRPr="0001506B">
              <w:rPr>
                <w:rFonts w:eastAsia="Calibri"/>
                <w:lang w:val="en-US" w:eastAsia="en-US"/>
              </w:rPr>
              <w:t>Kurmanbekova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 xml:space="preserve">, 27 </w:t>
            </w:r>
            <w:proofErr w:type="spellStart"/>
            <w:r w:rsidRPr="0001506B">
              <w:rPr>
                <w:rFonts w:eastAsia="Calibri"/>
                <w:lang w:val="en-US" w:eastAsia="en-US"/>
              </w:rPr>
              <w:t>june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 xml:space="preserve"> 2022 ISBN 9786057169907  </w:t>
            </w:r>
            <w:r w:rsidRPr="0001506B">
              <w:rPr>
                <w:rFonts w:eastAsia="Calibri"/>
                <w:lang w:eastAsia="en-US"/>
              </w:rPr>
              <w:t>Р</w:t>
            </w:r>
            <w:r w:rsidRPr="0001506B">
              <w:rPr>
                <w:rFonts w:eastAsia="Calibri"/>
                <w:lang w:val="en-US" w:eastAsia="en-US"/>
              </w:rPr>
              <w:t xml:space="preserve">. 146 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>8. «ВАРИАБЕЛЬНОСТЬ СЕРДЕЧНОГО РИТМА КАК СОСТОЯНИЕ РЕГУЛЯТОРНЫХ МЕХАНИЗМОВ ФИЗИОЛОГИЧЕСКОЙ АДАПТАЦИИ ОРГАНИЗМ</w:t>
            </w:r>
            <w:proofErr w:type="gramStart"/>
            <w:r w:rsidRPr="0001506B">
              <w:rPr>
                <w:rFonts w:eastAsia="Calibri"/>
                <w:lang w:eastAsia="en-US"/>
              </w:rPr>
              <w:t>A”/</w:t>
            </w:r>
            <w:proofErr w:type="gramEnd"/>
            <w:r w:rsidRPr="0001506B">
              <w:rPr>
                <w:rFonts w:eastAsia="Calibri"/>
                <w:lang w:eastAsia="en-US"/>
              </w:rPr>
              <w:t xml:space="preserve"> Бюллетень науки и практики. 2022. Т. 8. №11. С. 350-356. Https://doi.Org/10.33619/2414-2948/84/42? (от РИНЦ к SCOPUS)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val="en-US" w:eastAsia="en-US"/>
              </w:rPr>
              <w:t>9. “THE EFFECT OF ORGANOCHLORINE POLLUTION ON EUBIOTIC (BIFIDOFLORA) CONCENTRATIONS IN BREAST MILK”, Springer4th Euro-Mediterranean Conference for Environmental integration/ 2022</w:t>
            </w:r>
            <w:r w:rsidRPr="0001506B">
              <w:rPr>
                <w:rFonts w:eastAsia="Calibri"/>
                <w:lang w:eastAsia="en-US"/>
              </w:rPr>
              <w:t>г</w:t>
            </w:r>
            <w:r w:rsidRPr="0001506B">
              <w:rPr>
                <w:rFonts w:eastAsia="Calibri"/>
                <w:lang w:val="en-US" w:eastAsia="en-US"/>
              </w:rPr>
              <w:t xml:space="preserve">. </w:t>
            </w:r>
            <w:proofErr w:type="spellStart"/>
            <w:r w:rsidRPr="0001506B">
              <w:rPr>
                <w:rFonts w:eastAsia="Calibri"/>
                <w:lang w:eastAsia="en-US"/>
              </w:rPr>
              <w:t>Г.Сус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 (Тунис).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01506B">
              <w:rPr>
                <w:rFonts w:eastAsia="Calibri"/>
                <w:lang w:val="en-US" w:eastAsia="en-US"/>
              </w:rPr>
              <w:t xml:space="preserve">10. Bulletin of Science and Practice 2022  «Studying the Alkaloids Content in Delphinium </w:t>
            </w:r>
            <w:proofErr w:type="spellStart"/>
            <w:r w:rsidRPr="0001506B">
              <w:rPr>
                <w:rFonts w:eastAsia="Calibri"/>
                <w:lang w:val="en-US" w:eastAsia="en-US"/>
              </w:rPr>
              <w:t>oreophilum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01506B">
              <w:rPr>
                <w:rFonts w:eastAsia="Calibri"/>
                <w:lang w:val="en-US" w:eastAsia="en-US"/>
              </w:rPr>
              <w:t>Huth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>» (</w:t>
            </w:r>
            <w:r w:rsidRPr="0001506B">
              <w:rPr>
                <w:rFonts w:eastAsia="Calibri"/>
                <w:lang w:eastAsia="en-US"/>
              </w:rPr>
              <w:t>РИНЦ</w:t>
            </w:r>
            <w:r w:rsidRPr="0001506B">
              <w:rPr>
                <w:rFonts w:eastAsia="Calibri"/>
                <w:lang w:val="en-US" w:eastAsia="en-US"/>
              </w:rPr>
              <w:t>),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>11. 2022. Симпозиум Международной научно- практической конференции, посвященной 85-летию Ташкентского Фармацевтического Института «Современное состояние фармацевтической отрасли: проблемы и перспективы» «Проблемы фармацевтической промышленности в Кыргызстане</w:t>
            </w:r>
            <w:proofErr w:type="gramStart"/>
            <w:r w:rsidRPr="0001506B">
              <w:rPr>
                <w:rFonts w:eastAsia="Calibri"/>
                <w:lang w:eastAsia="en-US"/>
              </w:rPr>
              <w:t>» .г</w:t>
            </w:r>
            <w:proofErr w:type="gramEnd"/>
            <w:r w:rsidRPr="0001506B">
              <w:rPr>
                <w:rFonts w:eastAsia="Calibri"/>
                <w:lang w:eastAsia="en-US"/>
              </w:rPr>
              <w:t xml:space="preserve"> Ташкент.(тезис) 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01506B">
              <w:rPr>
                <w:rFonts w:eastAsia="Calibri"/>
                <w:lang w:val="en-US" w:eastAsia="en-US"/>
              </w:rPr>
              <w:t xml:space="preserve">12. 2023. «CHEMICAL COMPOSITIUM OF THE PLANT PRANGOS PABULARIA GROWING IN THE SOUTH OF KYRGYZSTAN», Actual problems of the Chemistry of Naturel Compounds </w:t>
            </w:r>
            <w:r w:rsidRPr="0001506B">
              <w:rPr>
                <w:rFonts w:eastAsia="Calibri"/>
                <w:lang w:eastAsia="en-US"/>
              </w:rPr>
              <w:t>г</w:t>
            </w:r>
            <w:r w:rsidRPr="0001506B">
              <w:rPr>
                <w:rFonts w:eastAsia="Calibri"/>
                <w:lang w:val="en-US" w:eastAsia="en-US"/>
              </w:rPr>
              <w:t>.</w:t>
            </w:r>
            <w:r w:rsidRPr="0001506B">
              <w:rPr>
                <w:rFonts w:eastAsia="Calibri"/>
                <w:lang w:eastAsia="en-US"/>
              </w:rPr>
              <w:t>Ташкент</w:t>
            </w:r>
            <w:r w:rsidRPr="0001506B">
              <w:rPr>
                <w:rFonts w:eastAsia="Calibri"/>
                <w:lang w:val="en-US" w:eastAsia="en-US"/>
              </w:rPr>
              <w:t>, March 15-16, 2023.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01506B">
              <w:rPr>
                <w:rFonts w:eastAsia="Calibri"/>
                <w:lang w:val="en-US" w:eastAsia="en-US"/>
              </w:rPr>
              <w:t xml:space="preserve">13. «DITERPENOID ALKALOIDS OF THE ACONITUM PLANT OF </w:t>
            </w:r>
            <w:proofErr w:type="spellStart"/>
            <w:r w:rsidRPr="0001506B">
              <w:rPr>
                <w:rFonts w:eastAsia="Calibri"/>
                <w:lang w:val="en-US" w:eastAsia="en-US"/>
              </w:rPr>
              <w:t>KYRGYzstan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 xml:space="preserve">». Actual problems of the Chemistry of Naturel </w:t>
            </w:r>
            <w:proofErr w:type="gramStart"/>
            <w:r w:rsidRPr="0001506B">
              <w:rPr>
                <w:rFonts w:eastAsia="Calibri"/>
                <w:lang w:val="en-US" w:eastAsia="en-US"/>
              </w:rPr>
              <w:t xml:space="preserve">Compounds  </w:t>
            </w:r>
            <w:r w:rsidRPr="0001506B">
              <w:rPr>
                <w:rFonts w:eastAsia="Calibri"/>
                <w:lang w:eastAsia="en-US"/>
              </w:rPr>
              <w:t>г</w:t>
            </w:r>
            <w:r w:rsidRPr="0001506B">
              <w:rPr>
                <w:rFonts w:eastAsia="Calibri"/>
                <w:lang w:val="en-US" w:eastAsia="en-US"/>
              </w:rPr>
              <w:t>.</w:t>
            </w:r>
            <w:r w:rsidRPr="0001506B">
              <w:rPr>
                <w:rFonts w:eastAsia="Calibri"/>
                <w:lang w:eastAsia="en-US"/>
              </w:rPr>
              <w:t>Ташкент</w:t>
            </w:r>
            <w:proofErr w:type="gramEnd"/>
            <w:r w:rsidRPr="0001506B">
              <w:rPr>
                <w:rFonts w:eastAsia="Calibri"/>
                <w:lang w:val="en-US" w:eastAsia="en-US"/>
              </w:rPr>
              <w:t xml:space="preserve"> March 15-16, 2023. 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 xml:space="preserve">14. ЭКОЛОГИЧЕСКИЕ ПРОБЛЕМЫ СОВРЕМЕННЫХ ГОРОДОВ: ПОИСК ПУТЕЙ РЕШЕНИЯ 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01506B">
              <w:rPr>
                <w:rFonts w:eastAsia="Calibri"/>
                <w:lang w:eastAsia="en-US"/>
              </w:rPr>
              <w:lastRenderedPageBreak/>
              <w:t>Кошуева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 К. Б., аспирант </w:t>
            </w:r>
            <w:proofErr w:type="spellStart"/>
            <w:r w:rsidRPr="0001506B">
              <w:rPr>
                <w:rFonts w:eastAsia="Calibri"/>
                <w:lang w:eastAsia="en-US"/>
              </w:rPr>
              <w:t>Ошского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 государственного университета, ORCID 0009-0008-7647-9835, koshueva81@inbox.ru, Жумабаева Т. Т., д.б.н., профессор </w:t>
            </w:r>
            <w:proofErr w:type="spellStart"/>
            <w:r w:rsidRPr="0001506B">
              <w:rPr>
                <w:rFonts w:eastAsia="Calibri"/>
                <w:lang w:eastAsia="en-US"/>
              </w:rPr>
              <w:t>Ошского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 государственного университета, ORCID 0000-0001-8837-9702, zhumol@oshsu.kg, Ош, Кыргызстан? 2024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>15. ПОКАЗАТЕЛИ РАСПРОСТРАНЕННОСТИ ЭНДЕМИЧЕСКОГО ЗОБА ЗА 2019-2023ГГ. ПО ЖАЛАЛ-АБАДСКОЙ ОБЛАСТИ. 1Орозбаева Ж.М., 2Жумабаева Т. Т., 3Абдуллабекова Р.М., 1Калыкова Г.С., // 1Центрально-Азиатский международный медицинский университет 2Ошский государственный университет, 3Карагандинский медицинский университет (в печати 2024)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>16. ОКРУЖАЮЩАЯ СРЕДА, СИНТЕЗ, ФИЗИКО-ХИМИЧЕСКАЯ ХАРАКТЕРИСТИКА, БИОЛОГИ ЧЕСКАЯ АКТИВНОСТЬ СЕЛЕНОРГАНИЧЕСКОГО   СОЕДИНЕНИЯ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val="en-US" w:eastAsia="en-US"/>
              </w:rPr>
              <w:t>1</w:t>
            </w:r>
            <w:proofErr w:type="spellStart"/>
            <w:r w:rsidRPr="0001506B">
              <w:rPr>
                <w:rFonts w:eastAsia="Calibri"/>
                <w:lang w:eastAsia="en-US"/>
              </w:rPr>
              <w:t>Орозбаева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 xml:space="preserve"> </w:t>
            </w:r>
            <w:r w:rsidRPr="0001506B">
              <w:rPr>
                <w:rFonts w:eastAsia="Calibri"/>
                <w:lang w:eastAsia="en-US"/>
              </w:rPr>
              <w:t>Ж</w:t>
            </w:r>
            <w:r w:rsidRPr="0001506B">
              <w:rPr>
                <w:rFonts w:eastAsia="Calibri"/>
                <w:lang w:val="en-US" w:eastAsia="en-US"/>
              </w:rPr>
              <w:t>.</w:t>
            </w:r>
            <w:r w:rsidRPr="0001506B">
              <w:rPr>
                <w:rFonts w:eastAsia="Calibri"/>
                <w:lang w:eastAsia="en-US"/>
              </w:rPr>
              <w:t>М</w:t>
            </w:r>
            <w:r w:rsidRPr="0001506B">
              <w:rPr>
                <w:rFonts w:eastAsia="Calibri"/>
                <w:lang w:val="en-US" w:eastAsia="en-US"/>
              </w:rPr>
              <w:t>., 2</w:t>
            </w:r>
            <w:r w:rsidRPr="0001506B">
              <w:rPr>
                <w:rFonts w:eastAsia="Calibri"/>
                <w:lang w:eastAsia="en-US"/>
              </w:rPr>
              <w:t>Жумабаева</w:t>
            </w:r>
            <w:r w:rsidRPr="0001506B">
              <w:rPr>
                <w:rFonts w:eastAsia="Calibri"/>
                <w:lang w:val="en-US" w:eastAsia="en-US"/>
              </w:rPr>
              <w:t xml:space="preserve"> </w:t>
            </w:r>
            <w:r w:rsidRPr="0001506B">
              <w:rPr>
                <w:rFonts w:eastAsia="Calibri"/>
                <w:lang w:eastAsia="en-US"/>
              </w:rPr>
              <w:t>Т</w:t>
            </w:r>
            <w:r w:rsidRPr="0001506B">
              <w:rPr>
                <w:rFonts w:eastAsia="Calibri"/>
                <w:lang w:val="en-US" w:eastAsia="en-US"/>
              </w:rPr>
              <w:t xml:space="preserve">. </w:t>
            </w:r>
            <w:proofErr w:type="gramStart"/>
            <w:r w:rsidRPr="0001506B">
              <w:rPr>
                <w:rFonts w:eastAsia="Calibri"/>
                <w:lang w:eastAsia="en-US"/>
              </w:rPr>
              <w:t>Т</w:t>
            </w:r>
            <w:r w:rsidRPr="0001506B">
              <w:rPr>
                <w:rFonts w:eastAsia="Calibri"/>
                <w:lang w:val="en-US" w:eastAsia="en-US"/>
              </w:rPr>
              <w:t>.,</w:t>
            </w:r>
            <w:proofErr w:type="gramEnd"/>
            <w:r w:rsidRPr="0001506B">
              <w:rPr>
                <w:rFonts w:eastAsia="Calibri"/>
                <w:lang w:val="en-US" w:eastAsia="en-US"/>
              </w:rPr>
              <w:t xml:space="preserve"> 3</w:t>
            </w:r>
            <w:proofErr w:type="spellStart"/>
            <w:r w:rsidRPr="0001506B">
              <w:rPr>
                <w:rFonts w:eastAsia="Calibri"/>
                <w:lang w:eastAsia="en-US"/>
              </w:rPr>
              <w:t>Абдуллабекова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 xml:space="preserve"> </w:t>
            </w:r>
            <w:r w:rsidRPr="0001506B">
              <w:rPr>
                <w:rFonts w:eastAsia="Calibri"/>
                <w:lang w:eastAsia="en-US"/>
              </w:rPr>
              <w:t>Р</w:t>
            </w:r>
            <w:r w:rsidRPr="0001506B">
              <w:rPr>
                <w:rFonts w:eastAsia="Calibri"/>
                <w:lang w:val="en-US" w:eastAsia="en-US"/>
              </w:rPr>
              <w:t>.</w:t>
            </w:r>
            <w:r w:rsidRPr="0001506B">
              <w:rPr>
                <w:rFonts w:eastAsia="Calibri"/>
                <w:lang w:eastAsia="en-US"/>
              </w:rPr>
              <w:t>М</w:t>
            </w:r>
            <w:r w:rsidRPr="0001506B">
              <w:rPr>
                <w:rFonts w:eastAsia="Calibri"/>
                <w:lang w:val="en-US" w:eastAsia="en-US"/>
              </w:rPr>
              <w:t>., 4</w:t>
            </w:r>
            <w:proofErr w:type="spellStart"/>
            <w:r w:rsidRPr="0001506B">
              <w:rPr>
                <w:rFonts w:eastAsia="Calibri"/>
                <w:lang w:eastAsia="en-US"/>
              </w:rPr>
              <w:t>Салиева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 xml:space="preserve"> </w:t>
            </w:r>
            <w:r w:rsidRPr="0001506B">
              <w:rPr>
                <w:rFonts w:eastAsia="Calibri"/>
                <w:lang w:eastAsia="en-US"/>
              </w:rPr>
              <w:t>К</w:t>
            </w:r>
            <w:r w:rsidRPr="0001506B">
              <w:rPr>
                <w:rFonts w:eastAsia="Calibri"/>
                <w:lang w:val="en-US" w:eastAsia="en-US"/>
              </w:rPr>
              <w:t xml:space="preserve">. // “Technological Horizons of </w:t>
            </w:r>
            <w:proofErr w:type="spellStart"/>
            <w:r w:rsidRPr="0001506B">
              <w:rPr>
                <w:rFonts w:eastAsia="Calibri"/>
                <w:lang w:val="en-US" w:eastAsia="en-US"/>
              </w:rPr>
              <w:t>Decarbonization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 xml:space="preserve"> Based on Environmental Innovations", </w:t>
            </w:r>
            <w:r w:rsidRPr="0001506B">
              <w:rPr>
                <w:rFonts w:eastAsia="Calibri"/>
                <w:lang w:eastAsia="en-US"/>
              </w:rPr>
              <w:t>серия</w:t>
            </w:r>
            <w:r w:rsidRPr="0001506B">
              <w:rPr>
                <w:rFonts w:eastAsia="Calibri"/>
                <w:lang w:val="en-US" w:eastAsia="en-US"/>
              </w:rPr>
              <w:t xml:space="preserve"> "Advances in Science, Technology &amp;Innovation", </w:t>
            </w:r>
            <w:r w:rsidRPr="0001506B">
              <w:rPr>
                <w:rFonts w:eastAsia="Calibri"/>
                <w:lang w:eastAsia="en-US"/>
              </w:rPr>
              <w:t>издательство</w:t>
            </w:r>
            <w:r w:rsidRPr="0001506B">
              <w:rPr>
                <w:rFonts w:eastAsia="Calibri"/>
                <w:lang w:val="en-US" w:eastAsia="en-US"/>
              </w:rPr>
              <w:t xml:space="preserve"> Springer. </w:t>
            </w:r>
            <w:r w:rsidRPr="0001506B">
              <w:rPr>
                <w:rFonts w:eastAsia="Calibri"/>
                <w:lang w:eastAsia="en-US"/>
              </w:rPr>
              <w:t>2024 (SCOPUS).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 xml:space="preserve">АВТОРСКИЕ СВИДЕТЕЛЬСТВА: 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1506B">
              <w:rPr>
                <w:rFonts w:eastAsia="Calibri"/>
                <w:lang w:eastAsia="en-US"/>
              </w:rPr>
              <w:t xml:space="preserve">Свидетельство </w:t>
            </w:r>
            <w:proofErr w:type="spellStart"/>
            <w:r w:rsidRPr="0001506B">
              <w:rPr>
                <w:rFonts w:eastAsia="Calibri"/>
                <w:lang w:eastAsia="en-US"/>
              </w:rPr>
              <w:t>Кыргыз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 патент. №4727. </w:t>
            </w:r>
            <w:proofErr w:type="gramStart"/>
            <w:r w:rsidRPr="0001506B">
              <w:rPr>
                <w:rFonts w:eastAsia="Calibri"/>
                <w:lang w:eastAsia="en-US"/>
              </w:rPr>
              <w:t>17.02.2022  «</w:t>
            </w:r>
            <w:proofErr w:type="gramEnd"/>
            <w:r w:rsidRPr="0001506B">
              <w:rPr>
                <w:rFonts w:eastAsia="Calibri"/>
                <w:lang w:eastAsia="en-US"/>
              </w:rPr>
              <w:t xml:space="preserve">Получение эфирного масла из </w:t>
            </w:r>
            <w:proofErr w:type="spellStart"/>
            <w:r w:rsidRPr="0001506B">
              <w:rPr>
                <w:rFonts w:eastAsia="Calibri"/>
                <w:lang w:eastAsia="en-US"/>
              </w:rPr>
              <w:t>эфиросодержащих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 растений листьев </w:t>
            </w:r>
            <w:proofErr w:type="spellStart"/>
            <w:r w:rsidRPr="0001506B">
              <w:rPr>
                <w:rFonts w:eastAsia="Calibri"/>
                <w:lang w:eastAsia="en-US"/>
              </w:rPr>
              <w:t>арчы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01506B">
              <w:rPr>
                <w:rFonts w:eastAsia="Calibri"/>
                <w:lang w:eastAsia="en-US"/>
              </w:rPr>
              <w:t>Juniperus</w:t>
            </w:r>
            <w:proofErr w:type="spellEnd"/>
            <w:r w:rsidRPr="0001506B">
              <w:rPr>
                <w:rFonts w:eastAsia="Calibri"/>
                <w:lang w:eastAsia="en-US"/>
              </w:rPr>
              <w:t>) и ели (</w:t>
            </w:r>
            <w:proofErr w:type="spellStart"/>
            <w:r w:rsidRPr="0001506B">
              <w:rPr>
                <w:rFonts w:eastAsia="Calibri"/>
                <w:lang w:eastAsia="en-US"/>
              </w:rPr>
              <w:t>Picea</w:t>
            </w:r>
            <w:proofErr w:type="spellEnd"/>
            <w:r w:rsidRPr="0001506B">
              <w:rPr>
                <w:rFonts w:eastAsia="Calibri"/>
                <w:lang w:eastAsia="en-US"/>
              </w:rPr>
              <w:t>) произрастающих в национальном парке  Кара-</w:t>
            </w:r>
            <w:proofErr w:type="spellStart"/>
            <w:r w:rsidRPr="0001506B">
              <w:rPr>
                <w:rFonts w:eastAsia="Calibri"/>
                <w:lang w:eastAsia="en-US"/>
              </w:rPr>
              <w:t>Шоро</w:t>
            </w:r>
            <w:proofErr w:type="spellEnd"/>
            <w:r w:rsidRPr="0001506B">
              <w:rPr>
                <w:rFonts w:eastAsia="Calibri"/>
                <w:lang w:eastAsia="en-US"/>
              </w:rPr>
              <w:t xml:space="preserve">» (Б. </w:t>
            </w:r>
            <w:proofErr w:type="spellStart"/>
            <w:r w:rsidRPr="0001506B">
              <w:rPr>
                <w:rFonts w:eastAsia="Calibri"/>
                <w:lang w:eastAsia="en-US"/>
              </w:rPr>
              <w:t>Абылаевой</w:t>
            </w:r>
            <w:proofErr w:type="spellEnd"/>
            <w:r w:rsidRPr="0001506B">
              <w:rPr>
                <w:rFonts w:eastAsia="Calibri"/>
                <w:lang w:eastAsia="en-US"/>
              </w:rPr>
              <w:t>);</w:t>
            </w:r>
          </w:p>
          <w:p w:rsidR="00733ED5" w:rsidRPr="0001506B" w:rsidRDefault="00733ED5" w:rsidP="00733ED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01506B">
              <w:rPr>
                <w:rFonts w:eastAsia="Calibri"/>
                <w:lang w:val="en-US" w:eastAsia="en-US"/>
              </w:rPr>
              <w:t xml:space="preserve">2. </w:t>
            </w:r>
            <w:r w:rsidRPr="0001506B">
              <w:rPr>
                <w:rFonts w:eastAsia="Calibri"/>
                <w:lang w:eastAsia="en-US"/>
              </w:rPr>
              <w:t>Свидетельство</w:t>
            </w:r>
            <w:r w:rsidRPr="0001506B">
              <w:rPr>
                <w:rFonts w:eastAsia="Calibri"/>
                <w:lang w:val="en-US" w:eastAsia="en-US"/>
              </w:rPr>
              <w:t xml:space="preserve"> №5006, </w:t>
            </w:r>
            <w:r w:rsidRPr="0001506B">
              <w:rPr>
                <w:rFonts w:eastAsia="Calibri"/>
                <w:lang w:eastAsia="en-US"/>
              </w:rPr>
              <w:t>Название</w:t>
            </w:r>
            <w:r w:rsidRPr="0001506B">
              <w:rPr>
                <w:rFonts w:eastAsia="Calibri"/>
                <w:lang w:val="en-US" w:eastAsia="en-US"/>
              </w:rPr>
              <w:t xml:space="preserve">: «Studying the Alkaloids Content in Delphinium </w:t>
            </w:r>
            <w:proofErr w:type="spellStart"/>
            <w:r w:rsidRPr="0001506B">
              <w:rPr>
                <w:rFonts w:eastAsia="Calibri"/>
                <w:lang w:val="en-US" w:eastAsia="en-US"/>
              </w:rPr>
              <w:t>oreophilum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01506B">
              <w:rPr>
                <w:rFonts w:eastAsia="Calibri"/>
                <w:lang w:val="en-US" w:eastAsia="en-US"/>
              </w:rPr>
              <w:t>Huth</w:t>
            </w:r>
            <w:proofErr w:type="spellEnd"/>
            <w:r w:rsidRPr="0001506B">
              <w:rPr>
                <w:rFonts w:eastAsia="Calibri"/>
                <w:lang w:val="en-US" w:eastAsia="en-US"/>
              </w:rPr>
              <w:t>» (</w:t>
            </w:r>
            <w:r w:rsidRPr="0001506B">
              <w:rPr>
                <w:rFonts w:eastAsia="Calibri"/>
                <w:lang w:eastAsia="en-US"/>
              </w:rPr>
              <w:t>Бороновой</w:t>
            </w:r>
            <w:r w:rsidRPr="0001506B">
              <w:rPr>
                <w:rFonts w:eastAsia="Calibri"/>
                <w:lang w:val="en-US" w:eastAsia="en-US"/>
              </w:rPr>
              <w:t xml:space="preserve"> </w:t>
            </w:r>
            <w:r w:rsidRPr="0001506B">
              <w:rPr>
                <w:rFonts w:eastAsia="Calibri"/>
                <w:lang w:eastAsia="en-US"/>
              </w:rPr>
              <w:t>З</w:t>
            </w:r>
            <w:r w:rsidRPr="0001506B">
              <w:rPr>
                <w:rFonts w:eastAsia="Calibri"/>
                <w:lang w:val="en-US" w:eastAsia="en-US"/>
              </w:rPr>
              <w:t xml:space="preserve">) </w:t>
            </w:r>
          </w:p>
          <w:p w:rsidR="00132B66" w:rsidRPr="0001506B" w:rsidRDefault="00733ED5" w:rsidP="006822C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01506B">
              <w:rPr>
                <w:lang w:val="en-US"/>
              </w:rPr>
              <w:t xml:space="preserve">Zhumabaeva T. T., </w:t>
            </w:r>
            <w:proofErr w:type="spellStart"/>
            <w:r w:rsidRPr="0001506B">
              <w:rPr>
                <w:lang w:val="en-US"/>
              </w:rPr>
              <w:t>Kuropteva</w:t>
            </w:r>
            <w:proofErr w:type="spellEnd"/>
            <w:r w:rsidRPr="0001506B">
              <w:rPr>
                <w:lang w:val="en-US"/>
              </w:rPr>
              <w:t xml:space="preserve"> Z. V., </w:t>
            </w:r>
            <w:proofErr w:type="spellStart"/>
            <w:r w:rsidRPr="0001506B">
              <w:rPr>
                <w:lang w:val="en-US"/>
              </w:rPr>
              <w:t>Moldaliev</w:t>
            </w:r>
            <w:proofErr w:type="spellEnd"/>
            <w:r w:rsidRPr="0001506B">
              <w:rPr>
                <w:lang w:val="en-US"/>
              </w:rPr>
              <w:t xml:space="preserve"> </w:t>
            </w:r>
            <w:proofErr w:type="spellStart"/>
            <w:r w:rsidRPr="0001506B">
              <w:rPr>
                <w:lang w:val="en-US"/>
              </w:rPr>
              <w:t>Zh</w:t>
            </w:r>
            <w:proofErr w:type="spellEnd"/>
            <w:r w:rsidRPr="0001506B">
              <w:rPr>
                <w:lang w:val="en-US"/>
              </w:rPr>
              <w:t xml:space="preserve">. T. Ascorbic Acid and the Formation of Nitric Oxide in Human Leukocytes. World Science. </w:t>
            </w:r>
            <w:proofErr w:type="gramStart"/>
            <w:r w:rsidRPr="0001506B">
              <w:rPr>
                <w:lang w:val="en-US"/>
              </w:rPr>
              <w:t>2(</w:t>
            </w:r>
            <w:proofErr w:type="gramEnd"/>
            <w:r w:rsidRPr="0001506B">
              <w:rPr>
                <w:lang w:val="en-US"/>
              </w:rPr>
              <w:t xml:space="preserve">42), (2019) Vol.1. </w:t>
            </w:r>
            <w:r w:rsidRPr="0001506B">
              <w:t>С</w:t>
            </w:r>
            <w:r w:rsidRPr="0001506B">
              <w:rPr>
                <w:lang w:val="en-US"/>
              </w:rPr>
              <w:t xml:space="preserve">. 42-45. https://doi.org/10.31435/rsglobal_ws/28022019/6352 13. </w:t>
            </w:r>
            <w:proofErr w:type="spellStart"/>
            <w:r w:rsidRPr="0001506B">
              <w:rPr>
                <w:lang w:val="en-US"/>
              </w:rPr>
              <w:t>Abylaeva</w:t>
            </w:r>
            <w:proofErr w:type="spellEnd"/>
            <w:r w:rsidRPr="0001506B">
              <w:rPr>
                <w:lang w:val="en-US"/>
              </w:rPr>
              <w:t xml:space="preserve"> B.A., </w:t>
            </w:r>
            <w:proofErr w:type="spellStart"/>
            <w:r w:rsidRPr="0001506B">
              <w:rPr>
                <w:lang w:val="en-US"/>
              </w:rPr>
              <w:t>Moldaliev</w:t>
            </w:r>
            <w:proofErr w:type="spellEnd"/>
            <w:r w:rsidRPr="0001506B">
              <w:rPr>
                <w:lang w:val="en-US"/>
              </w:rPr>
              <w:t xml:space="preserve"> </w:t>
            </w:r>
            <w:proofErr w:type="spellStart"/>
            <w:r w:rsidRPr="0001506B">
              <w:rPr>
                <w:lang w:val="en-US"/>
              </w:rPr>
              <w:t>Zh</w:t>
            </w:r>
            <w:proofErr w:type="spellEnd"/>
            <w:r w:rsidRPr="0001506B">
              <w:rPr>
                <w:lang w:val="en-US"/>
              </w:rPr>
              <w:t xml:space="preserve">. T. To Study the Dynamics of the Formation of Extracellular and Intracellular Carbohydrates on Media with Lignin-Containing Waste Synthesized by Some </w:t>
            </w:r>
            <w:proofErr w:type="spellStart"/>
            <w:r w:rsidRPr="0001506B">
              <w:rPr>
                <w:lang w:val="en-US"/>
              </w:rPr>
              <w:t>Basidial</w:t>
            </w:r>
            <w:proofErr w:type="spellEnd"/>
            <w:r w:rsidRPr="0001506B">
              <w:rPr>
                <w:lang w:val="en-US"/>
              </w:rPr>
              <w:t xml:space="preserve"> Fungi. World Science. </w:t>
            </w:r>
            <w:proofErr w:type="gramStart"/>
            <w:r w:rsidRPr="0001506B">
              <w:rPr>
                <w:lang w:val="en-US"/>
              </w:rPr>
              <w:t>2(</w:t>
            </w:r>
            <w:proofErr w:type="gramEnd"/>
            <w:r w:rsidRPr="0001506B">
              <w:rPr>
                <w:lang w:val="en-US"/>
              </w:rPr>
              <w:t xml:space="preserve">42), Vol.1. C. 38-41. 14.Zhumabaeva, T. , </w:t>
            </w:r>
            <w:proofErr w:type="spellStart"/>
            <w:r w:rsidRPr="0001506B">
              <w:rPr>
                <w:lang w:val="en-US"/>
              </w:rPr>
              <w:t>Kuropteva</w:t>
            </w:r>
            <w:proofErr w:type="spellEnd"/>
            <w:r w:rsidRPr="0001506B">
              <w:rPr>
                <w:lang w:val="en-US"/>
              </w:rPr>
              <w:t xml:space="preserve">, Z. , </w:t>
            </w:r>
            <w:proofErr w:type="spellStart"/>
            <w:r w:rsidRPr="0001506B">
              <w:rPr>
                <w:lang w:val="en-US"/>
              </w:rPr>
              <w:t>Moldaliev</w:t>
            </w:r>
            <w:proofErr w:type="spellEnd"/>
            <w:r w:rsidRPr="0001506B">
              <w:rPr>
                <w:lang w:val="en-US"/>
              </w:rPr>
              <w:t xml:space="preserve">, </w:t>
            </w:r>
            <w:proofErr w:type="spellStart"/>
            <w:r w:rsidRPr="0001506B">
              <w:rPr>
                <w:lang w:val="en-US"/>
              </w:rPr>
              <w:t>Zh</w:t>
            </w:r>
            <w:proofErr w:type="spellEnd"/>
            <w:r w:rsidRPr="0001506B">
              <w:rPr>
                <w:lang w:val="en-US"/>
              </w:rPr>
              <w:t xml:space="preserve">. , Zhumabaeva, N. , </w:t>
            </w:r>
            <w:proofErr w:type="spellStart"/>
            <w:r w:rsidRPr="0001506B">
              <w:rPr>
                <w:lang w:val="en-US"/>
              </w:rPr>
              <w:t>Kadyrbaeva</w:t>
            </w:r>
            <w:proofErr w:type="spellEnd"/>
            <w:r w:rsidRPr="0001506B">
              <w:rPr>
                <w:lang w:val="en-US"/>
              </w:rPr>
              <w:t xml:space="preserve">, A. , </w:t>
            </w:r>
            <w:proofErr w:type="spellStart"/>
            <w:r w:rsidRPr="0001506B">
              <w:rPr>
                <w:lang w:val="en-US"/>
              </w:rPr>
              <w:t>Bopoev</w:t>
            </w:r>
            <w:proofErr w:type="spellEnd"/>
            <w:r w:rsidRPr="0001506B">
              <w:rPr>
                <w:lang w:val="en-US"/>
              </w:rPr>
              <w:t xml:space="preserve">, N. and </w:t>
            </w:r>
            <w:proofErr w:type="spellStart"/>
            <w:r w:rsidRPr="0001506B">
              <w:rPr>
                <w:lang w:val="en-US"/>
              </w:rPr>
              <w:t>Abdullaeva</w:t>
            </w:r>
            <w:proofErr w:type="spellEnd"/>
            <w:r w:rsidRPr="0001506B">
              <w:rPr>
                <w:lang w:val="en-US"/>
              </w:rPr>
              <w:t xml:space="preserve">, Z. (2021) Joint Effects of </w:t>
            </w:r>
            <w:proofErr w:type="spellStart"/>
            <w:r w:rsidRPr="0001506B">
              <w:rPr>
                <w:lang w:val="en-US"/>
              </w:rPr>
              <w:t>Mexidol</w:t>
            </w:r>
            <w:proofErr w:type="spellEnd"/>
            <w:r w:rsidRPr="0001506B">
              <w:rPr>
                <w:lang w:val="en-US"/>
              </w:rPr>
              <w:t xml:space="preserve"> and Nitroglycerine on Nitric Oxide Formation in Animal Liver Tissues. </w:t>
            </w:r>
            <w:proofErr w:type="spellStart"/>
            <w:r w:rsidRPr="0001506B">
              <w:t>American</w:t>
            </w:r>
            <w:proofErr w:type="spellEnd"/>
            <w:r w:rsidRPr="0001506B">
              <w:t xml:space="preserve"> </w:t>
            </w:r>
            <w:proofErr w:type="spellStart"/>
            <w:r w:rsidRPr="0001506B">
              <w:t>Journal</w:t>
            </w:r>
            <w:proofErr w:type="spellEnd"/>
            <w:r w:rsidRPr="0001506B">
              <w:t xml:space="preserve"> </w:t>
            </w:r>
            <w:proofErr w:type="spellStart"/>
            <w:r w:rsidRPr="0001506B">
              <w:t>of</w:t>
            </w:r>
            <w:proofErr w:type="spellEnd"/>
            <w:r w:rsidRPr="0001506B">
              <w:t xml:space="preserve"> </w:t>
            </w:r>
            <w:proofErr w:type="spellStart"/>
            <w:r w:rsidRPr="0001506B">
              <w:t>Molecular</w:t>
            </w:r>
            <w:proofErr w:type="spellEnd"/>
            <w:r w:rsidRPr="0001506B">
              <w:t xml:space="preserve"> </w:t>
            </w:r>
            <w:proofErr w:type="spellStart"/>
            <w:r w:rsidRPr="0001506B">
              <w:t>Biology</w:t>
            </w:r>
            <w:proofErr w:type="spellEnd"/>
            <w:r w:rsidRPr="0001506B">
              <w:t>, 11, 73-82. https://doi.org/10.4236/ajmb.2021.113007</w:t>
            </w:r>
          </w:p>
        </w:tc>
      </w:tr>
      <w:tr w:rsidR="002C599E" w:rsidRPr="0001506B" w:rsidTr="00A104CA">
        <w:trPr>
          <w:trHeight w:val="159"/>
        </w:trPr>
        <w:tc>
          <w:tcPr>
            <w:tcW w:w="10490" w:type="dxa"/>
            <w:gridSpan w:val="10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jc w:val="both"/>
              <w:rPr>
                <w:b/>
              </w:rPr>
            </w:pPr>
            <w:r w:rsidRPr="0001506B">
              <w:rPr>
                <w:b/>
              </w:rPr>
              <w:lastRenderedPageBreak/>
              <w:t>Ученая степень/другие научные или профессиональные звания</w:t>
            </w:r>
          </w:p>
        </w:tc>
      </w:tr>
      <w:tr w:rsidR="002C599E" w:rsidRPr="0001506B" w:rsidTr="00A104CA">
        <w:trPr>
          <w:trHeight w:val="316"/>
        </w:trPr>
        <w:tc>
          <w:tcPr>
            <w:tcW w:w="1418" w:type="dxa"/>
            <w:shd w:val="clear" w:color="auto" w:fill="auto"/>
            <w:noWrap/>
            <w:vAlign w:val="bottom"/>
          </w:tcPr>
          <w:p w:rsidR="002C599E" w:rsidRPr="0001506B" w:rsidRDefault="0031575E" w:rsidP="0031575E">
            <w:pPr>
              <w:jc w:val="both"/>
              <w:rPr>
                <w:lang w:val="ky-KG"/>
              </w:rPr>
            </w:pPr>
            <w:r w:rsidRPr="0001506B">
              <w:t>1975</w:t>
            </w:r>
            <w:r w:rsidRPr="0001506B">
              <w:rPr>
                <w:lang w:val="ky-KG"/>
              </w:rPr>
              <w:t>-</w:t>
            </w:r>
            <w:r w:rsidRPr="0001506B">
              <w:t>1980</w:t>
            </w:r>
          </w:p>
        </w:tc>
        <w:tc>
          <w:tcPr>
            <w:tcW w:w="9072" w:type="dxa"/>
            <w:gridSpan w:val="9"/>
            <w:shd w:val="clear" w:color="auto" w:fill="auto"/>
            <w:vAlign w:val="bottom"/>
          </w:tcPr>
          <w:p w:rsidR="002C599E" w:rsidRPr="0001506B" w:rsidRDefault="0031575E" w:rsidP="00EE608B">
            <w:pPr>
              <w:jc w:val="both"/>
            </w:pPr>
            <w:proofErr w:type="spellStart"/>
            <w:r w:rsidRPr="0001506B">
              <w:t>Ошский</w:t>
            </w:r>
            <w:proofErr w:type="spellEnd"/>
            <w:r w:rsidRPr="0001506B">
              <w:t xml:space="preserve"> государственный педагогический институту (</w:t>
            </w:r>
            <w:proofErr w:type="gramStart"/>
            <w:r w:rsidRPr="0001506B">
              <w:t>ОГПИ )</w:t>
            </w:r>
            <w:proofErr w:type="gramEnd"/>
            <w:r w:rsidRPr="0001506B">
              <w:t xml:space="preserve"> </w:t>
            </w:r>
            <w:proofErr w:type="spellStart"/>
            <w:r w:rsidRPr="0001506B">
              <w:t>специалитет</w:t>
            </w:r>
            <w:proofErr w:type="spellEnd"/>
            <w:r w:rsidRPr="0001506B">
              <w:t xml:space="preserve"> очное биология и химия</w:t>
            </w:r>
          </w:p>
        </w:tc>
      </w:tr>
      <w:tr w:rsidR="0031575E" w:rsidRPr="0001506B" w:rsidTr="00A104CA">
        <w:trPr>
          <w:trHeight w:val="316"/>
        </w:trPr>
        <w:tc>
          <w:tcPr>
            <w:tcW w:w="1418" w:type="dxa"/>
            <w:shd w:val="clear" w:color="auto" w:fill="auto"/>
            <w:noWrap/>
            <w:vAlign w:val="bottom"/>
          </w:tcPr>
          <w:p w:rsidR="0031575E" w:rsidRPr="0001506B" w:rsidRDefault="0031575E" w:rsidP="0031575E">
            <w:pPr>
              <w:jc w:val="both"/>
            </w:pPr>
            <w:r w:rsidRPr="0001506B">
              <w:t xml:space="preserve">1983 </w:t>
            </w:r>
            <w:r w:rsidRPr="0001506B">
              <w:rPr>
                <w:lang w:val="ky-KG"/>
              </w:rPr>
              <w:t>-</w:t>
            </w:r>
            <w:r w:rsidRPr="0001506B">
              <w:t>1987</w:t>
            </w:r>
          </w:p>
        </w:tc>
        <w:tc>
          <w:tcPr>
            <w:tcW w:w="9072" w:type="dxa"/>
            <w:gridSpan w:val="9"/>
            <w:shd w:val="clear" w:color="auto" w:fill="auto"/>
            <w:vAlign w:val="bottom"/>
          </w:tcPr>
          <w:p w:rsidR="0031575E" w:rsidRPr="0001506B" w:rsidRDefault="0031575E" w:rsidP="00EE608B">
            <w:pPr>
              <w:jc w:val="both"/>
            </w:pPr>
            <w:r w:rsidRPr="0001506B">
              <w:t>Институт химической физики Ан СССР кандидат наук очное биофизика</w:t>
            </w:r>
          </w:p>
        </w:tc>
      </w:tr>
      <w:tr w:rsidR="0031575E" w:rsidRPr="0001506B" w:rsidTr="00A104CA">
        <w:trPr>
          <w:trHeight w:val="316"/>
        </w:trPr>
        <w:tc>
          <w:tcPr>
            <w:tcW w:w="1418" w:type="dxa"/>
            <w:shd w:val="clear" w:color="auto" w:fill="auto"/>
            <w:noWrap/>
            <w:vAlign w:val="bottom"/>
          </w:tcPr>
          <w:p w:rsidR="0031575E" w:rsidRPr="0001506B" w:rsidRDefault="0031575E" w:rsidP="0031575E">
            <w:pPr>
              <w:jc w:val="both"/>
            </w:pPr>
            <w:r w:rsidRPr="0001506B">
              <w:t xml:space="preserve">1998 </w:t>
            </w:r>
            <w:r w:rsidRPr="0001506B">
              <w:rPr>
                <w:lang w:val="ky-KG"/>
              </w:rPr>
              <w:t>-</w:t>
            </w:r>
            <w:r w:rsidRPr="0001506B">
              <w:t>2001</w:t>
            </w:r>
          </w:p>
        </w:tc>
        <w:tc>
          <w:tcPr>
            <w:tcW w:w="9072" w:type="dxa"/>
            <w:gridSpan w:val="9"/>
            <w:shd w:val="clear" w:color="auto" w:fill="auto"/>
            <w:vAlign w:val="bottom"/>
          </w:tcPr>
          <w:p w:rsidR="0031575E" w:rsidRPr="0001506B" w:rsidRDefault="0031575E" w:rsidP="00EE608B">
            <w:pPr>
              <w:jc w:val="both"/>
            </w:pPr>
            <w:r w:rsidRPr="0001506B">
              <w:t xml:space="preserve">Институт биохимической физики </w:t>
            </w:r>
            <w:proofErr w:type="gramStart"/>
            <w:r w:rsidRPr="0001506B">
              <w:t>РАН ,</w:t>
            </w:r>
            <w:proofErr w:type="gramEnd"/>
            <w:r w:rsidRPr="0001506B">
              <w:t xml:space="preserve"> Москва доктор наук очное биофизика</w:t>
            </w:r>
          </w:p>
        </w:tc>
      </w:tr>
      <w:tr w:rsidR="002C599E" w:rsidRPr="0001506B" w:rsidTr="00A104CA">
        <w:trPr>
          <w:trHeight w:val="316"/>
        </w:trPr>
        <w:tc>
          <w:tcPr>
            <w:tcW w:w="10490" w:type="dxa"/>
            <w:gridSpan w:val="10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jc w:val="both"/>
              <w:rPr>
                <w:b/>
              </w:rPr>
            </w:pPr>
            <w:r w:rsidRPr="0001506B">
              <w:rPr>
                <w:b/>
              </w:rPr>
              <w:t>Награды</w:t>
            </w:r>
          </w:p>
        </w:tc>
      </w:tr>
      <w:tr w:rsidR="002C599E" w:rsidRPr="0001506B" w:rsidTr="00A104CA">
        <w:trPr>
          <w:trHeight w:val="398"/>
        </w:trPr>
        <w:tc>
          <w:tcPr>
            <w:tcW w:w="10490" w:type="dxa"/>
            <w:gridSpan w:val="10"/>
            <w:shd w:val="clear" w:color="auto" w:fill="auto"/>
            <w:noWrap/>
            <w:vAlign w:val="bottom"/>
          </w:tcPr>
          <w:p w:rsidR="002C599E" w:rsidRPr="0001506B" w:rsidRDefault="001B3424" w:rsidP="00487C39">
            <w:pPr>
              <w:pStyle w:val="a5"/>
              <w:numPr>
                <w:ilvl w:val="0"/>
                <w:numId w:val="2"/>
              </w:numPr>
            </w:pPr>
            <w:r w:rsidRPr="0001506B">
              <w:t>Почетная грам</w:t>
            </w:r>
            <w:r w:rsidR="002C599E" w:rsidRPr="0001506B">
              <w:t>ота</w:t>
            </w:r>
            <w:r w:rsidR="00CA393B" w:rsidRPr="0001506B">
              <w:rPr>
                <w:lang w:val="ky-KG"/>
              </w:rPr>
              <w:t>:</w:t>
            </w:r>
          </w:p>
          <w:p w:rsidR="00CA393B" w:rsidRPr="0001506B" w:rsidRDefault="00E0210D" w:rsidP="00487C39">
            <w:pPr>
              <w:pStyle w:val="a5"/>
              <w:numPr>
                <w:ilvl w:val="0"/>
                <w:numId w:val="2"/>
              </w:numPr>
            </w:pPr>
            <w:r w:rsidRPr="0001506B">
              <w:t>Ош</w:t>
            </w:r>
            <w:r w:rsidRPr="0001506B">
              <w:rPr>
                <w:lang w:val="ky-KG"/>
              </w:rPr>
              <w:t>М</w:t>
            </w:r>
            <w:r w:rsidRPr="0001506B">
              <w:t>У</w:t>
            </w:r>
            <w:r w:rsidRPr="0001506B">
              <w:rPr>
                <w:lang w:val="ky-KG"/>
              </w:rPr>
              <w:t xml:space="preserve"> – </w:t>
            </w:r>
            <w:r w:rsidRPr="0001506B">
              <w:t>2008</w:t>
            </w:r>
            <w:r w:rsidRPr="0001506B">
              <w:rPr>
                <w:lang w:val="ky-KG"/>
              </w:rPr>
              <w:t xml:space="preserve">, </w:t>
            </w:r>
            <w:r w:rsidR="00CA393B" w:rsidRPr="0001506B">
              <w:rPr>
                <w:lang w:val="ky-KG"/>
              </w:rPr>
              <w:t>(2019)</w:t>
            </w:r>
          </w:p>
          <w:p w:rsidR="00CA393B" w:rsidRPr="0001506B" w:rsidRDefault="00CA393B" w:rsidP="00487C39">
            <w:pPr>
              <w:pStyle w:val="a5"/>
              <w:numPr>
                <w:ilvl w:val="0"/>
                <w:numId w:val="2"/>
              </w:numPr>
            </w:pPr>
            <w:r w:rsidRPr="0001506B">
              <w:rPr>
                <w:lang w:val="ky-KG"/>
              </w:rPr>
              <w:t>М</w:t>
            </w:r>
            <w:r w:rsidR="00E0210D" w:rsidRPr="0001506B">
              <w:rPr>
                <w:lang w:val="ky-KG"/>
              </w:rPr>
              <w:t xml:space="preserve">эрия г.Ош </w:t>
            </w:r>
            <w:r w:rsidR="003E3AB5" w:rsidRPr="0001506B">
              <w:rPr>
                <w:lang w:val="ky-KG"/>
              </w:rPr>
              <w:t>–</w:t>
            </w:r>
            <w:r w:rsidR="00E0210D" w:rsidRPr="0001506B">
              <w:rPr>
                <w:lang w:val="ky-KG"/>
              </w:rPr>
              <w:t xml:space="preserve"> </w:t>
            </w:r>
            <w:r w:rsidR="00E0210D" w:rsidRPr="0001506B">
              <w:t>2005</w:t>
            </w:r>
            <w:r w:rsidR="003E3AB5" w:rsidRPr="0001506B">
              <w:rPr>
                <w:lang w:val="ky-KG"/>
              </w:rPr>
              <w:t>,</w:t>
            </w:r>
            <w:r w:rsidR="003E3AB5" w:rsidRPr="0001506B">
              <w:t xml:space="preserve"> </w:t>
            </w:r>
          </w:p>
          <w:p w:rsidR="00CA393B" w:rsidRPr="0001506B" w:rsidRDefault="00CA393B" w:rsidP="00487C39">
            <w:pPr>
              <w:pStyle w:val="a5"/>
              <w:numPr>
                <w:ilvl w:val="0"/>
                <w:numId w:val="2"/>
              </w:numPr>
            </w:pPr>
            <w:r w:rsidRPr="0001506B">
              <w:t xml:space="preserve">КР </w:t>
            </w:r>
            <w:proofErr w:type="spellStart"/>
            <w:proofErr w:type="gramStart"/>
            <w:r w:rsidRPr="0001506B">
              <w:t>ББиМ</w:t>
            </w:r>
            <w:proofErr w:type="spellEnd"/>
            <w:r w:rsidRPr="0001506B">
              <w:rPr>
                <w:lang w:val="ky-KG"/>
              </w:rPr>
              <w:t xml:space="preserve">  2004</w:t>
            </w:r>
            <w:proofErr w:type="gramEnd"/>
          </w:p>
          <w:p w:rsidR="00E0210D" w:rsidRPr="0001506B" w:rsidRDefault="003E3AB5" w:rsidP="00487C39">
            <w:pPr>
              <w:pStyle w:val="a5"/>
              <w:numPr>
                <w:ilvl w:val="0"/>
                <w:numId w:val="2"/>
              </w:numPr>
            </w:pPr>
            <w:r w:rsidRPr="0001506B">
              <w:t xml:space="preserve">КР </w:t>
            </w:r>
            <w:proofErr w:type="spellStart"/>
            <w:r w:rsidRPr="0001506B">
              <w:t>ББиМ</w:t>
            </w:r>
            <w:proofErr w:type="spellEnd"/>
            <w:r w:rsidRPr="0001506B">
              <w:rPr>
                <w:lang w:val="ky-KG"/>
              </w:rPr>
              <w:t>-</w:t>
            </w:r>
            <w:r w:rsidRPr="0001506B">
              <w:t xml:space="preserve"> Отличник образования 2006</w:t>
            </w:r>
          </w:p>
          <w:p w:rsidR="00CA393B" w:rsidRPr="0001506B" w:rsidRDefault="00CA393B" w:rsidP="00487C39">
            <w:pPr>
              <w:pStyle w:val="a5"/>
              <w:numPr>
                <w:ilvl w:val="0"/>
                <w:numId w:val="2"/>
              </w:numPr>
            </w:pPr>
            <w:r w:rsidRPr="0001506B">
              <w:rPr>
                <w:lang w:val="ky-KG"/>
              </w:rPr>
              <w:t>Кыргыз Патент (2015, 2018)</w:t>
            </w:r>
          </w:p>
          <w:p w:rsidR="00CA393B" w:rsidRPr="0001506B" w:rsidRDefault="00CA393B" w:rsidP="00487C39">
            <w:pPr>
              <w:pStyle w:val="a5"/>
              <w:numPr>
                <w:ilvl w:val="0"/>
                <w:numId w:val="2"/>
              </w:numPr>
            </w:pPr>
            <w:r w:rsidRPr="0001506B">
              <w:rPr>
                <w:lang w:val="ky-KG"/>
              </w:rPr>
              <w:t>НАК КР при Президенте (2023)</w:t>
            </w:r>
          </w:p>
          <w:p w:rsidR="00CA393B" w:rsidRPr="0001506B" w:rsidRDefault="00CA393B" w:rsidP="00487C39">
            <w:pPr>
              <w:pStyle w:val="a5"/>
              <w:numPr>
                <w:ilvl w:val="0"/>
                <w:numId w:val="2"/>
              </w:numPr>
            </w:pPr>
            <w:r w:rsidRPr="0001506B">
              <w:rPr>
                <w:lang w:val="ky-KG"/>
              </w:rPr>
              <w:t>ЖК КР (2023)</w:t>
            </w:r>
          </w:p>
        </w:tc>
      </w:tr>
    </w:tbl>
    <w:p w:rsidR="00154892" w:rsidRPr="0001506B" w:rsidRDefault="00154892" w:rsidP="00EE608B">
      <w:pPr>
        <w:widowControl w:val="0"/>
        <w:jc w:val="right"/>
        <w:rPr>
          <w:b/>
          <w:lang w:val="ky-KG"/>
        </w:rPr>
      </w:pPr>
    </w:p>
    <w:p w:rsidR="00154892" w:rsidRPr="0001506B" w:rsidRDefault="00154892" w:rsidP="00EE608B">
      <w:pPr>
        <w:widowControl w:val="0"/>
        <w:jc w:val="right"/>
        <w:rPr>
          <w:b/>
          <w:lang w:val="ky-KG"/>
        </w:rPr>
      </w:pPr>
    </w:p>
    <w:p w:rsidR="00D84C9C" w:rsidRPr="0001506B" w:rsidRDefault="00D84C9C" w:rsidP="00EE608B"/>
    <w:p w:rsidR="0001506B" w:rsidRPr="0001506B" w:rsidRDefault="0001506B"/>
    <w:sectPr w:rsidR="0001506B" w:rsidRPr="0001506B" w:rsidSect="00BD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92DBE"/>
    <w:multiLevelType w:val="hybridMultilevel"/>
    <w:tmpl w:val="AF246A38"/>
    <w:lvl w:ilvl="0" w:tplc="550AE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7E4ABA"/>
    <w:multiLevelType w:val="hybridMultilevel"/>
    <w:tmpl w:val="0DCEE58C"/>
    <w:lvl w:ilvl="0" w:tplc="DF2E8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27A96"/>
    <w:multiLevelType w:val="hybridMultilevel"/>
    <w:tmpl w:val="2EFE2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75962"/>
    <w:multiLevelType w:val="hybridMultilevel"/>
    <w:tmpl w:val="7C6CA9C4"/>
    <w:lvl w:ilvl="0" w:tplc="35DA4E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16847"/>
    <w:multiLevelType w:val="hybridMultilevel"/>
    <w:tmpl w:val="8624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B134A"/>
    <w:multiLevelType w:val="hybridMultilevel"/>
    <w:tmpl w:val="8C68F3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906D4"/>
    <w:multiLevelType w:val="hybridMultilevel"/>
    <w:tmpl w:val="DD800F98"/>
    <w:lvl w:ilvl="0" w:tplc="83DC260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6C"/>
    <w:rsid w:val="0000737D"/>
    <w:rsid w:val="0001506B"/>
    <w:rsid w:val="00025CB2"/>
    <w:rsid w:val="000347E0"/>
    <w:rsid w:val="00044C7B"/>
    <w:rsid w:val="00055025"/>
    <w:rsid w:val="000551B8"/>
    <w:rsid w:val="000C01D4"/>
    <w:rsid w:val="000D4631"/>
    <w:rsid w:val="000E7C67"/>
    <w:rsid w:val="001062BB"/>
    <w:rsid w:val="00115947"/>
    <w:rsid w:val="00132B66"/>
    <w:rsid w:val="001373C3"/>
    <w:rsid w:val="00145CB2"/>
    <w:rsid w:val="00154892"/>
    <w:rsid w:val="001A4BCF"/>
    <w:rsid w:val="001B3424"/>
    <w:rsid w:val="001B5F20"/>
    <w:rsid w:val="001D7DD1"/>
    <w:rsid w:val="00204DED"/>
    <w:rsid w:val="00205115"/>
    <w:rsid w:val="0020515C"/>
    <w:rsid w:val="00211658"/>
    <w:rsid w:val="00214618"/>
    <w:rsid w:val="002366A5"/>
    <w:rsid w:val="00273076"/>
    <w:rsid w:val="002736E3"/>
    <w:rsid w:val="002A1B38"/>
    <w:rsid w:val="002A4CB8"/>
    <w:rsid w:val="002B0B81"/>
    <w:rsid w:val="002B22B0"/>
    <w:rsid w:val="002C1F74"/>
    <w:rsid w:val="002C599E"/>
    <w:rsid w:val="00302AFE"/>
    <w:rsid w:val="0031575E"/>
    <w:rsid w:val="003161D1"/>
    <w:rsid w:val="003264EB"/>
    <w:rsid w:val="00353738"/>
    <w:rsid w:val="0036053E"/>
    <w:rsid w:val="00384B72"/>
    <w:rsid w:val="003B0975"/>
    <w:rsid w:val="003B1E3D"/>
    <w:rsid w:val="003B4353"/>
    <w:rsid w:val="003B4427"/>
    <w:rsid w:val="003B490F"/>
    <w:rsid w:val="003D455F"/>
    <w:rsid w:val="003E1142"/>
    <w:rsid w:val="003E3AB5"/>
    <w:rsid w:val="003E43FD"/>
    <w:rsid w:val="003F08F4"/>
    <w:rsid w:val="00421A2B"/>
    <w:rsid w:val="004241E5"/>
    <w:rsid w:val="00425BDD"/>
    <w:rsid w:val="004315BD"/>
    <w:rsid w:val="00435E7C"/>
    <w:rsid w:val="0044366C"/>
    <w:rsid w:val="004659FA"/>
    <w:rsid w:val="00467D3D"/>
    <w:rsid w:val="00473F19"/>
    <w:rsid w:val="00486748"/>
    <w:rsid w:val="00487C39"/>
    <w:rsid w:val="00491136"/>
    <w:rsid w:val="004A6327"/>
    <w:rsid w:val="004B0B92"/>
    <w:rsid w:val="004B4314"/>
    <w:rsid w:val="004B4E07"/>
    <w:rsid w:val="004C1670"/>
    <w:rsid w:val="004C2905"/>
    <w:rsid w:val="004C45F4"/>
    <w:rsid w:val="004D0F9B"/>
    <w:rsid w:val="004D4442"/>
    <w:rsid w:val="004F398D"/>
    <w:rsid w:val="00503FCC"/>
    <w:rsid w:val="00570035"/>
    <w:rsid w:val="00593B14"/>
    <w:rsid w:val="005B1EE8"/>
    <w:rsid w:val="005B3269"/>
    <w:rsid w:val="005C59F0"/>
    <w:rsid w:val="005E5B21"/>
    <w:rsid w:val="005E69ED"/>
    <w:rsid w:val="005F4E59"/>
    <w:rsid w:val="00635A3D"/>
    <w:rsid w:val="0064634E"/>
    <w:rsid w:val="00661211"/>
    <w:rsid w:val="006626F1"/>
    <w:rsid w:val="006678DC"/>
    <w:rsid w:val="00676E10"/>
    <w:rsid w:val="00681EB4"/>
    <w:rsid w:val="006822C0"/>
    <w:rsid w:val="00692CBD"/>
    <w:rsid w:val="006A0B4C"/>
    <w:rsid w:val="006C05A4"/>
    <w:rsid w:val="006F709D"/>
    <w:rsid w:val="007011C3"/>
    <w:rsid w:val="007157F1"/>
    <w:rsid w:val="00725D2A"/>
    <w:rsid w:val="00733ED5"/>
    <w:rsid w:val="00763365"/>
    <w:rsid w:val="00774ABA"/>
    <w:rsid w:val="00781EF4"/>
    <w:rsid w:val="00782892"/>
    <w:rsid w:val="007943F6"/>
    <w:rsid w:val="007C185F"/>
    <w:rsid w:val="007C383A"/>
    <w:rsid w:val="007D0B29"/>
    <w:rsid w:val="007F277A"/>
    <w:rsid w:val="0083577A"/>
    <w:rsid w:val="00845D4E"/>
    <w:rsid w:val="00856519"/>
    <w:rsid w:val="00861164"/>
    <w:rsid w:val="008760D3"/>
    <w:rsid w:val="0088251A"/>
    <w:rsid w:val="008A78E3"/>
    <w:rsid w:val="008C1703"/>
    <w:rsid w:val="008C4C2E"/>
    <w:rsid w:val="008C7ED5"/>
    <w:rsid w:val="008E78B5"/>
    <w:rsid w:val="00911238"/>
    <w:rsid w:val="00920BE7"/>
    <w:rsid w:val="00921988"/>
    <w:rsid w:val="00924958"/>
    <w:rsid w:val="00972B2D"/>
    <w:rsid w:val="00973B34"/>
    <w:rsid w:val="009771CC"/>
    <w:rsid w:val="00991674"/>
    <w:rsid w:val="009A5B33"/>
    <w:rsid w:val="009B62CE"/>
    <w:rsid w:val="009E1791"/>
    <w:rsid w:val="009F0712"/>
    <w:rsid w:val="009F2D2F"/>
    <w:rsid w:val="009F5EFC"/>
    <w:rsid w:val="00A104CA"/>
    <w:rsid w:val="00A11433"/>
    <w:rsid w:val="00A12F6C"/>
    <w:rsid w:val="00A42A5C"/>
    <w:rsid w:val="00A5365A"/>
    <w:rsid w:val="00A66449"/>
    <w:rsid w:val="00A80CEB"/>
    <w:rsid w:val="00A83CF4"/>
    <w:rsid w:val="00A86783"/>
    <w:rsid w:val="00AB4A43"/>
    <w:rsid w:val="00AD2CB7"/>
    <w:rsid w:val="00B23C61"/>
    <w:rsid w:val="00B24F5F"/>
    <w:rsid w:val="00B4689F"/>
    <w:rsid w:val="00B57D97"/>
    <w:rsid w:val="00B76FFD"/>
    <w:rsid w:val="00B95F3A"/>
    <w:rsid w:val="00BA21DD"/>
    <w:rsid w:val="00BC2C9F"/>
    <w:rsid w:val="00BD0DF9"/>
    <w:rsid w:val="00BD1121"/>
    <w:rsid w:val="00C23D62"/>
    <w:rsid w:val="00C2520B"/>
    <w:rsid w:val="00C350DD"/>
    <w:rsid w:val="00C463E3"/>
    <w:rsid w:val="00C5338C"/>
    <w:rsid w:val="00C71B26"/>
    <w:rsid w:val="00C76EC0"/>
    <w:rsid w:val="00C96901"/>
    <w:rsid w:val="00CA393B"/>
    <w:rsid w:val="00CA782A"/>
    <w:rsid w:val="00CB79BA"/>
    <w:rsid w:val="00CC6969"/>
    <w:rsid w:val="00CD38BF"/>
    <w:rsid w:val="00CF2E94"/>
    <w:rsid w:val="00D1433B"/>
    <w:rsid w:val="00D15EDE"/>
    <w:rsid w:val="00D52212"/>
    <w:rsid w:val="00D56E49"/>
    <w:rsid w:val="00D654E0"/>
    <w:rsid w:val="00D73823"/>
    <w:rsid w:val="00D7471F"/>
    <w:rsid w:val="00D77760"/>
    <w:rsid w:val="00D84C9C"/>
    <w:rsid w:val="00D91709"/>
    <w:rsid w:val="00D930A2"/>
    <w:rsid w:val="00DB3D42"/>
    <w:rsid w:val="00DE17D0"/>
    <w:rsid w:val="00DE4C25"/>
    <w:rsid w:val="00DF6CFA"/>
    <w:rsid w:val="00E0210D"/>
    <w:rsid w:val="00E03AFC"/>
    <w:rsid w:val="00E11273"/>
    <w:rsid w:val="00E2015C"/>
    <w:rsid w:val="00E26207"/>
    <w:rsid w:val="00E30315"/>
    <w:rsid w:val="00E358B7"/>
    <w:rsid w:val="00E466C8"/>
    <w:rsid w:val="00E609CE"/>
    <w:rsid w:val="00E64A71"/>
    <w:rsid w:val="00EB3865"/>
    <w:rsid w:val="00EC5B15"/>
    <w:rsid w:val="00EC7CFA"/>
    <w:rsid w:val="00EE608B"/>
    <w:rsid w:val="00F0203A"/>
    <w:rsid w:val="00F07ECE"/>
    <w:rsid w:val="00F378E7"/>
    <w:rsid w:val="00F51CE7"/>
    <w:rsid w:val="00F72993"/>
    <w:rsid w:val="00F914BE"/>
    <w:rsid w:val="00F95F25"/>
    <w:rsid w:val="00FD7100"/>
    <w:rsid w:val="00FF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1E618-6E47-4198-909C-5AAB579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8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8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A0B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0B4C"/>
    <w:pPr>
      <w:ind w:left="720"/>
      <w:contextualSpacing/>
    </w:pPr>
  </w:style>
  <w:style w:type="paragraph" w:styleId="a6">
    <w:name w:val="No Spacing"/>
    <w:uiPriority w:val="1"/>
    <w:qFormat/>
    <w:rsid w:val="006A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920BE7"/>
    <w:rPr>
      <w:color w:val="0000FF"/>
      <w:u w:val="single"/>
    </w:rPr>
  </w:style>
  <w:style w:type="paragraph" w:styleId="a8">
    <w:name w:val="Title"/>
    <w:basedOn w:val="a"/>
    <w:link w:val="a9"/>
    <w:qFormat/>
    <w:rsid w:val="005E5B21"/>
    <w:pPr>
      <w:jc w:val="center"/>
    </w:pPr>
    <w:rPr>
      <w:b/>
      <w:sz w:val="32"/>
      <w:szCs w:val="20"/>
    </w:rPr>
  </w:style>
  <w:style w:type="character" w:customStyle="1" w:styleId="a9">
    <w:name w:val="Название Знак"/>
    <w:basedOn w:val="a0"/>
    <w:link w:val="a8"/>
    <w:rsid w:val="005E5B21"/>
    <w:rPr>
      <w:rFonts w:ascii="Times New Roman" w:eastAsia="Times New Roman" w:hAnsi="Times New Roman" w:cs="Times New Roman"/>
      <w:b/>
      <w:sz w:val="32"/>
      <w:szCs w:val="20"/>
    </w:rPr>
  </w:style>
  <w:style w:type="paragraph" w:styleId="aa">
    <w:name w:val="Body Text"/>
    <w:basedOn w:val="a"/>
    <w:link w:val="ab"/>
    <w:rsid w:val="005E5B21"/>
    <w:pPr>
      <w:widowControl w:val="0"/>
      <w:snapToGrid w:val="0"/>
      <w:spacing w:line="360" w:lineRule="auto"/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5E5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rsid w:val="005E5B21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5E5B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nhideWhenUsed/>
    <w:rsid w:val="000E7C6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491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11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.vak.kg/themencode-pdf-vie" TargetMode="External"/><Relationship Id="rId3" Type="http://schemas.openxmlformats.org/officeDocument/2006/relationships/styles" Target="styles.xml"/><Relationship Id="rId7" Type="http://schemas.openxmlformats.org/officeDocument/2006/relationships/hyperlink" Target="http://journal.vak.kg/themencode-pdf-v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7759E-C813-4A91-82CD-1CBCA3CE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Жоомарт Молдалиев Тумакович</cp:lastModifiedBy>
  <cp:revision>3</cp:revision>
  <cp:lastPrinted>2024-04-23T09:08:00Z</cp:lastPrinted>
  <dcterms:created xsi:type="dcterms:W3CDTF">2025-06-05T08:25:00Z</dcterms:created>
  <dcterms:modified xsi:type="dcterms:W3CDTF">2025-06-09T10:52:00Z</dcterms:modified>
</cp:coreProperties>
</file>